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kern w:val="0"/>
          <w:sz w:val="32"/>
          <w:szCs w:val="32"/>
        </w:rPr>
        <w:t>附件6</w:t>
      </w:r>
    </w:p>
    <w:p>
      <w:pPr>
        <w:spacing w:line="300" w:lineRule="exact"/>
        <w:rPr>
          <w:rFonts w:ascii="黑体" w:hAnsi="黑体" w:eastAsia="黑体"/>
          <w:kern w:val="0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hAnsi="方正小标宋简体"/>
          <w:kern w:val="0"/>
          <w:sz w:val="44"/>
          <w:szCs w:val="44"/>
        </w:rPr>
      </w:pPr>
      <w:r>
        <w:rPr>
          <w:rFonts w:ascii="方正小标宋简体" w:hAnsi="方正小标宋简体"/>
          <w:kern w:val="0"/>
          <w:sz w:val="44"/>
          <w:szCs w:val="44"/>
        </w:rPr>
        <w:t>广东省2021年度省级以上非物质文化遗产代表性项目保护单位</w:t>
      </w:r>
    </w:p>
    <w:p>
      <w:pPr>
        <w:spacing w:line="600" w:lineRule="exact"/>
        <w:jc w:val="center"/>
        <w:rPr>
          <w:rFonts w:ascii="黑体" w:hAnsi="黑体" w:eastAsia="黑体"/>
          <w:kern w:val="0"/>
          <w:sz w:val="32"/>
          <w:szCs w:val="32"/>
        </w:rPr>
      </w:pPr>
      <w:r>
        <w:rPr>
          <w:rFonts w:ascii="方正小标宋简体" w:hAnsi="方正小标宋简体"/>
          <w:kern w:val="0"/>
          <w:sz w:val="44"/>
          <w:szCs w:val="44"/>
        </w:rPr>
        <w:t>评估汇总表</w:t>
      </w:r>
    </w:p>
    <w:p>
      <w:pPr>
        <w:autoSpaceDE w:val="0"/>
        <w:spacing w:before="120" w:beforeLines="50" w:line="500" w:lineRule="exact"/>
        <w:rPr>
          <w:rFonts w:ascii="楷体" w:hAnsi="楷体" w:eastAsia="楷体" w:cs="黑体"/>
          <w:kern w:val="0"/>
          <w:sz w:val="24"/>
          <w:szCs w:val="24"/>
        </w:rPr>
      </w:pPr>
      <w:r>
        <w:rPr>
          <w:rFonts w:hint="eastAsia" w:ascii="楷体" w:hAnsi="楷体" w:eastAsia="楷体" w:cs="黑体"/>
          <w:kern w:val="0"/>
          <w:sz w:val="24"/>
          <w:szCs w:val="24"/>
        </w:rPr>
        <w:t>填报单位：</w:t>
      </w:r>
      <w:r>
        <w:rPr>
          <w:rFonts w:hint="eastAsia" w:ascii="楷体" w:hAnsi="楷体" w:eastAsia="楷体" w:cs="黑体"/>
          <w:kern w:val="0"/>
          <w:sz w:val="24"/>
          <w:szCs w:val="24"/>
          <w:u w:val="single"/>
        </w:rPr>
        <w:t>湛江市非物质文化遗产保护中心</w:t>
      </w:r>
      <w:r>
        <w:rPr>
          <w:rFonts w:hint="eastAsia" w:ascii="楷体" w:hAnsi="楷体" w:eastAsia="楷体" w:cs="黑体"/>
          <w:kern w:val="0"/>
          <w:sz w:val="24"/>
          <w:szCs w:val="24"/>
        </w:rPr>
        <w:t>填报时间：2022年  9 月 20 日</w:t>
      </w:r>
    </w:p>
    <w:tbl>
      <w:tblPr>
        <w:tblStyle w:val="5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096"/>
        <w:gridCol w:w="1976"/>
        <w:gridCol w:w="1425"/>
        <w:gridCol w:w="1264"/>
        <w:gridCol w:w="1846"/>
        <w:gridCol w:w="2160"/>
        <w:gridCol w:w="2633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地市/</w:t>
            </w:r>
          </w:p>
          <w:p>
            <w:pPr>
              <w:autoSpaceDE w:val="0"/>
              <w:spacing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代表性项目名称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项目级别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保护单位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项目保护单位自评分值及等次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地级以上市或省直有关单位评估分值及等次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1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抬阁（芯子、铁枝、飘色）（吴川飘色）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民俗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国家级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吴川市文化馆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847分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844分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2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粤剧（吴川粤剧南派艺术）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传统戏剧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国家级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吴川市粤剧南派艺术传承中心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846分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847分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3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吴川泥塑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传统美术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吴川市文化馆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824分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834分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4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吴川瓦窑陶鼓制作技艺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传统技艺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吴川市瓦窑陶鼓艺术研究会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816分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814分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5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月饼</w:t>
            </w: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</w:t>
            </w: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制作技艺（吴川月饼制作技艺）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传统技艺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吴川市月饼行业协会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839分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737分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6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年例（吴川年例）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民俗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吴川市文化馆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797分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766分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貔貅舞（吴川梅菉舞貔貅）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传统舞蹈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吴川市梅菉头舞貔貅艺术研究会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813分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815分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劏狗六爹的故事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民间文学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吴川市文化馆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782分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768分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9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雷州歌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民间文学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国家级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雷州市雷歌研究会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921分 优秀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color w:val="000000" w:themeColor="text1"/>
                <w:kern w:val="0"/>
                <w:sz w:val="24"/>
              </w:rPr>
              <w:t>833分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10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color w:val="FF0000"/>
                <w:kern w:val="0"/>
                <w:sz w:val="24"/>
                <w:szCs w:val="24"/>
              </w:rPr>
              <w:t>雷剧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color w:val="FF0000"/>
                <w:kern w:val="0"/>
                <w:sz w:val="24"/>
                <w:szCs w:val="24"/>
              </w:rPr>
              <w:t>传统戏剧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color w:val="FF0000"/>
                <w:kern w:val="0"/>
                <w:sz w:val="24"/>
                <w:szCs w:val="24"/>
              </w:rPr>
              <w:t>国家级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color w:val="FF0000"/>
                <w:kern w:val="0"/>
                <w:sz w:val="24"/>
                <w:szCs w:val="24"/>
              </w:rPr>
              <w:t>雷州市名城雷剧演出有限公司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color w:val="FF0000"/>
                <w:kern w:val="0"/>
                <w:sz w:val="24"/>
                <w:szCs w:val="24"/>
              </w:rPr>
              <w:t>893分  优秀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color w:val="FF0000"/>
                <w:kern w:val="0"/>
                <w:sz w:val="24"/>
              </w:rPr>
              <w:t>898分  优秀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11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color w:val="FF0000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color w:val="FF0000"/>
                <w:kern w:val="0"/>
                <w:sz w:val="24"/>
                <w:szCs w:val="24"/>
              </w:rPr>
              <w:t>石雕（雷州石狗）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color w:val="FF0000"/>
                <w:kern w:val="0"/>
                <w:sz w:val="24"/>
                <w:szCs w:val="24"/>
              </w:rPr>
              <w:t>传统美术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color w:val="FF0000"/>
                <w:kern w:val="0"/>
                <w:sz w:val="24"/>
                <w:szCs w:val="24"/>
              </w:rPr>
              <w:t>国家级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color w:val="FF0000"/>
                <w:kern w:val="0"/>
                <w:sz w:val="24"/>
                <w:szCs w:val="24"/>
              </w:rPr>
              <w:t>雷州市雷州民俗研究会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color w:val="FF0000"/>
                <w:kern w:val="0"/>
                <w:sz w:val="24"/>
                <w:szCs w:val="24"/>
              </w:rPr>
              <w:t>944分  优秀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color w:val="FF0000"/>
                <w:kern w:val="0"/>
                <w:sz w:val="24"/>
              </w:rPr>
              <w:t>941分  优秀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12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雷州蒲织技艺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传统技艺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hint="eastAsia"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</w:rPr>
              <w:t>雷</w:t>
            </w:r>
            <w:r>
              <w:rPr>
                <w:rFonts w:ascii="楷体" w:hAnsi="楷体" w:eastAsia="楷体" w:cs="黑体"/>
                <w:kern w:val="0"/>
                <w:sz w:val="24"/>
              </w:rPr>
              <w:t>州市附城镇坑尾村欣荣蒲织厂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</w:rPr>
              <w:t>不合格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</w:rPr>
              <w:t>不合格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2022年1月该项目保护单位调整为雷州市雷州民俗研究会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13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雷祖崇拜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民俗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雷州市雷州民俗研究会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899分  优秀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</w:rPr>
              <w:t>792分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14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龙舞（沈塘人龙舞）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传统舞蹈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雷州市沈塘镇沈塘村沈塘经济合作社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815分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</w:rPr>
              <w:t>756分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15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蜈蚣舞（雷州乌石蜈蚣舞）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传统舞蹈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雷州市乌石镇蜈蚣舞协会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768分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774分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16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龙舞（雷州南门高跷龙舞）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传统舞蹈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雷州市高跷龙艺术研究会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775分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738分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17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姑娘歌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传统戏剧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雷州市文化艺术研究会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766分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822分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18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雷州音乐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传统音乐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雷州市文化艺术研究会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742分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780分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19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灰塑（雷州灰塑）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传统美术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雷州市文化艺术研究会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751分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761分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20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雷州风筝节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民俗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雷州市附城镇城北村民委员会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777分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744分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21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</w:rPr>
              <w:t>粽子制作技艺（蛤蒌粽制作技艺）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</w:rPr>
              <w:t>传统技艺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</w:rPr>
              <w:t>湛江市金辉煌酒店有限公司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</w:rPr>
              <w:t>829分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836分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22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傩舞（湛江傩舞）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传统舞蹈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国家级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麻章区文化馆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762分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755分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23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关公磨刀节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民俗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麻章区文化馆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744分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761分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24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麒麟村爬刀梯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民俗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麻章区文化馆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739分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743分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25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湛江田艾米乙制作技艺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传统技艺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广东阿婆食品有限公司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759分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787分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26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龙舞（湛江人龙舞）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传统舞蹈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国家级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湛江人龙舞艺术团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ind w:firstLine="360" w:firstLineChars="150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772分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829分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27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元宵节（遂溪北坡游鱼）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民俗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遂溪县文化馆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801分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804分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28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彩扎（遂溪狮头）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传统美术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遂溪县黄略龙湾金聲鼓乐厂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823分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839分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29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遂溪制糖技艺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传统技艺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广东遂溪三宝文化食品有限公司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805分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755分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30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狮舞（广东醒狮）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传统舞蹈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国家级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遂溪县文化馆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827分 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840分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31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舞鹰雄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传统舞蹈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廉江市文化馆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825分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821分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32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廉江石角傩戏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传统戏剧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廉江市文化馆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823分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778分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33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木偶戏（粤西白戏）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传统戏剧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廉江市文化馆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830分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841分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34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廉江亻厓歌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传统戏剧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廉江市文化馆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813分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754分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35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调顺网龙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传统舞蹈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赤坎区文化馆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793分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799分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36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FF0000"/>
                <w:kern w:val="0"/>
                <w:sz w:val="24"/>
                <w:szCs w:val="24"/>
              </w:rPr>
              <w:t>木偶戏（湛江木偶戏）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FF0000"/>
                <w:kern w:val="0"/>
                <w:sz w:val="24"/>
                <w:szCs w:val="24"/>
              </w:rPr>
              <w:t>传统戏剧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FF0000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rPr>
                <w:rFonts w:ascii="楷体" w:hAnsi="楷体" w:eastAsia="楷体" w:cs="黑体"/>
                <w:color w:val="FF0000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FF0000"/>
                <w:kern w:val="0"/>
                <w:sz w:val="24"/>
                <w:szCs w:val="24"/>
              </w:rPr>
              <w:t>赤坎区文化馆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color w:val="FF0000"/>
                <w:kern w:val="0"/>
                <w:sz w:val="24"/>
                <w:szCs w:val="24"/>
              </w:rPr>
              <w:t>816分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color w:val="FF0000"/>
                <w:kern w:val="0"/>
                <w:sz w:val="24"/>
                <w:szCs w:val="24"/>
              </w:rPr>
              <w:t>876分 优秀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37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湛江干鱼制作技艺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传统技艺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广东湛江海丰水产有限公司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875分 优秀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796分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38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龙舞（文章湾村簕古龙）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传统舞蹈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湛江市赤坎区文章湾非遗簕古龙协会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892分  优秀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752分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39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洪拳（湛江洪拳）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传统体育、游艺与杂技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赤坎区文化馆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727分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703分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40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藤牌功班舞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传统舞蹈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徐闻县文化馆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784分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755分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41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徐闻屯兵舞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传统舞蹈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徐闻县文化馆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789分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728分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42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sz w:val="24"/>
                <w:szCs w:val="24"/>
              </w:rPr>
              <w:t>庙会（坡头罗侯王庙庙会）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sz w:val="24"/>
                <w:szCs w:val="24"/>
              </w:rPr>
              <w:t>民俗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sz w:val="24"/>
                <w:szCs w:val="24"/>
              </w:rPr>
              <w:t>坡头区文化服务中心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sz w:val="24"/>
                <w:szCs w:val="24"/>
              </w:rPr>
              <w:t>825分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787分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43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color w:val="FF0000"/>
                <w:sz w:val="24"/>
                <w:szCs w:val="24"/>
              </w:rPr>
              <w:t>广式腊味制作技艺（湛江坡头腊味制作技艺）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color w:val="FF0000"/>
                <w:sz w:val="24"/>
                <w:szCs w:val="24"/>
              </w:rPr>
              <w:t>传统技艺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color w:val="FF0000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color w:val="FF0000"/>
                <w:sz w:val="24"/>
                <w:szCs w:val="24"/>
              </w:rPr>
              <w:t>湛江市金泉食品有限公司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color w:val="FF0000"/>
                <w:sz w:val="24"/>
                <w:szCs w:val="24"/>
              </w:rPr>
              <w:t>842分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color w:val="FF0000"/>
                <w:kern w:val="0"/>
                <w:sz w:val="24"/>
                <w:szCs w:val="24"/>
              </w:rPr>
              <w:t>890分  优秀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44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sz w:val="24"/>
                <w:szCs w:val="24"/>
              </w:rPr>
              <w:t>配制酒传统酿造技艺（井华酒酿造技艺）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sz w:val="24"/>
                <w:szCs w:val="24"/>
              </w:rPr>
              <w:t>传统技艺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sz w:val="24"/>
                <w:szCs w:val="24"/>
              </w:rPr>
              <w:t>湛江三角威力神酿酒集团有限公司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sz w:val="24"/>
                <w:szCs w:val="24"/>
              </w:rPr>
              <w:t>830分 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780分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30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45</w:t>
            </w:r>
          </w:p>
        </w:tc>
        <w:tc>
          <w:tcPr>
            <w:tcW w:w="10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黑体"/>
                <w:color w:val="000000" w:themeColor="text1"/>
                <w:kern w:val="0"/>
                <w:sz w:val="24"/>
                <w:szCs w:val="24"/>
              </w:rPr>
              <w:t>湛江市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sz w:val="24"/>
                <w:szCs w:val="24"/>
              </w:rPr>
              <w:t>雷剧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sz w:val="24"/>
                <w:szCs w:val="24"/>
              </w:rPr>
              <w:t>传统戏剧</w:t>
            </w:r>
          </w:p>
        </w:tc>
        <w:tc>
          <w:tcPr>
            <w:tcW w:w="12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sz w:val="24"/>
                <w:szCs w:val="24"/>
              </w:rPr>
              <w:t>省级</w:t>
            </w:r>
          </w:p>
        </w:tc>
        <w:tc>
          <w:tcPr>
            <w:tcW w:w="1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sz w:val="24"/>
                <w:szCs w:val="24"/>
              </w:rPr>
              <w:t>湛江市实验雷剧团有限公司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0" w:beforeLines="50" w:line="240" w:lineRule="exact"/>
              <w:jc w:val="center"/>
              <w:rPr>
                <w:rFonts w:ascii="楷体" w:hAnsi="楷体" w:eastAsia="楷体" w:cs="黑体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sz w:val="24"/>
                <w:szCs w:val="24"/>
              </w:rPr>
              <w:t>883分 合格</w:t>
            </w:r>
          </w:p>
        </w:tc>
        <w:tc>
          <w:tcPr>
            <w:tcW w:w="2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jc w:val="center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黑体"/>
                <w:kern w:val="0"/>
                <w:sz w:val="24"/>
                <w:szCs w:val="24"/>
              </w:rPr>
              <w:t>844分  合格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before="120" w:beforeLines="50" w:line="240" w:lineRule="exact"/>
              <w:rPr>
                <w:rFonts w:ascii="楷体" w:hAnsi="楷体" w:eastAsia="楷体" w:cs="黑体"/>
                <w:kern w:val="0"/>
                <w:sz w:val="24"/>
                <w:szCs w:val="24"/>
              </w:rPr>
            </w:pPr>
          </w:p>
        </w:tc>
      </w:tr>
    </w:tbl>
    <w:p>
      <w:pPr>
        <w:spacing w:line="500" w:lineRule="exact"/>
        <w:rPr>
          <w:rFonts w:hint="eastAsia" w:ascii="仿宋_GB2312" w:hAnsi="华文仿宋"/>
          <w:sz w:val="32"/>
          <w:szCs w:val="32"/>
        </w:rPr>
        <w:sectPr>
          <w:type w:val="continuous"/>
          <w:pgSz w:w="15840" w:h="12240" w:orient="landscape"/>
          <w:pgMar w:top="1800" w:right="1440" w:bottom="1800" w:left="1440" w:header="720" w:footer="720" w:gutter="0"/>
          <w:cols w:space="720" w:num="1"/>
          <w:docGrid w:linePitch="286" w:charSpace="0"/>
        </w:sectPr>
      </w:pPr>
    </w:p>
    <w:p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zZGE3YjVkZjIwNzZlOGYxNTRiNzBkMzc5ZDEzNzkifQ=="/>
  </w:docVars>
  <w:rsids>
    <w:rsidRoot w:val="007A28F8"/>
    <w:rsid w:val="00047381"/>
    <w:rsid w:val="00051228"/>
    <w:rsid w:val="000961B6"/>
    <w:rsid w:val="000B5884"/>
    <w:rsid w:val="000C0006"/>
    <w:rsid w:val="000D03B2"/>
    <w:rsid w:val="000E6D6D"/>
    <w:rsid w:val="001144B1"/>
    <w:rsid w:val="00116E2C"/>
    <w:rsid w:val="00131913"/>
    <w:rsid w:val="00192567"/>
    <w:rsid w:val="001C3890"/>
    <w:rsid w:val="002456B1"/>
    <w:rsid w:val="0025482E"/>
    <w:rsid w:val="0028123D"/>
    <w:rsid w:val="00287E22"/>
    <w:rsid w:val="002C6733"/>
    <w:rsid w:val="002D5BB1"/>
    <w:rsid w:val="00307B77"/>
    <w:rsid w:val="00345C34"/>
    <w:rsid w:val="00356FC6"/>
    <w:rsid w:val="003879ED"/>
    <w:rsid w:val="003A4A3B"/>
    <w:rsid w:val="003A7B99"/>
    <w:rsid w:val="003B352D"/>
    <w:rsid w:val="004011AF"/>
    <w:rsid w:val="00411E36"/>
    <w:rsid w:val="004125FB"/>
    <w:rsid w:val="004649AD"/>
    <w:rsid w:val="0046665A"/>
    <w:rsid w:val="0047611E"/>
    <w:rsid w:val="00484EFF"/>
    <w:rsid w:val="004C2026"/>
    <w:rsid w:val="004F0131"/>
    <w:rsid w:val="00534B09"/>
    <w:rsid w:val="0055521D"/>
    <w:rsid w:val="00563BB6"/>
    <w:rsid w:val="005710CD"/>
    <w:rsid w:val="00593D9E"/>
    <w:rsid w:val="005D1E8B"/>
    <w:rsid w:val="006055FE"/>
    <w:rsid w:val="00605671"/>
    <w:rsid w:val="00610DC9"/>
    <w:rsid w:val="00634FF3"/>
    <w:rsid w:val="00652CF2"/>
    <w:rsid w:val="006574F1"/>
    <w:rsid w:val="00661DC5"/>
    <w:rsid w:val="006A4427"/>
    <w:rsid w:val="006B735D"/>
    <w:rsid w:val="006F2FBD"/>
    <w:rsid w:val="007063FA"/>
    <w:rsid w:val="007133B5"/>
    <w:rsid w:val="00715658"/>
    <w:rsid w:val="00732710"/>
    <w:rsid w:val="007601B6"/>
    <w:rsid w:val="00785EF2"/>
    <w:rsid w:val="007A28F8"/>
    <w:rsid w:val="007A64BD"/>
    <w:rsid w:val="007A7636"/>
    <w:rsid w:val="007E0303"/>
    <w:rsid w:val="00842F26"/>
    <w:rsid w:val="00844708"/>
    <w:rsid w:val="0084678B"/>
    <w:rsid w:val="008557B3"/>
    <w:rsid w:val="0087380D"/>
    <w:rsid w:val="008A141D"/>
    <w:rsid w:val="00901783"/>
    <w:rsid w:val="00935F03"/>
    <w:rsid w:val="00943680"/>
    <w:rsid w:val="0095123E"/>
    <w:rsid w:val="00992C05"/>
    <w:rsid w:val="009B79FC"/>
    <w:rsid w:val="009D438C"/>
    <w:rsid w:val="009D4946"/>
    <w:rsid w:val="009E411D"/>
    <w:rsid w:val="009E572E"/>
    <w:rsid w:val="009F0991"/>
    <w:rsid w:val="00A05996"/>
    <w:rsid w:val="00A11DFA"/>
    <w:rsid w:val="00A46087"/>
    <w:rsid w:val="00A5711D"/>
    <w:rsid w:val="00A8682F"/>
    <w:rsid w:val="00A952EA"/>
    <w:rsid w:val="00A962E2"/>
    <w:rsid w:val="00AC3A0C"/>
    <w:rsid w:val="00B05E4C"/>
    <w:rsid w:val="00B120B5"/>
    <w:rsid w:val="00B45CC5"/>
    <w:rsid w:val="00B4722B"/>
    <w:rsid w:val="00B7759C"/>
    <w:rsid w:val="00C15578"/>
    <w:rsid w:val="00C60DE9"/>
    <w:rsid w:val="00C93839"/>
    <w:rsid w:val="00CA4740"/>
    <w:rsid w:val="00CD2F0B"/>
    <w:rsid w:val="00CE7B76"/>
    <w:rsid w:val="00D06055"/>
    <w:rsid w:val="00D13352"/>
    <w:rsid w:val="00D33DE4"/>
    <w:rsid w:val="00D63A7B"/>
    <w:rsid w:val="00D87221"/>
    <w:rsid w:val="00DA2134"/>
    <w:rsid w:val="00DC62FC"/>
    <w:rsid w:val="00DD5997"/>
    <w:rsid w:val="00DE2DF4"/>
    <w:rsid w:val="00E41E64"/>
    <w:rsid w:val="00E61DA4"/>
    <w:rsid w:val="00E776F8"/>
    <w:rsid w:val="00EA3C14"/>
    <w:rsid w:val="00EA471C"/>
    <w:rsid w:val="00EA4D0A"/>
    <w:rsid w:val="00EC54CA"/>
    <w:rsid w:val="00ED6A76"/>
    <w:rsid w:val="00EE4DAF"/>
    <w:rsid w:val="00F26865"/>
    <w:rsid w:val="00F36527"/>
    <w:rsid w:val="00F551FF"/>
    <w:rsid w:val="00F77AF4"/>
    <w:rsid w:val="00F8124B"/>
    <w:rsid w:val="00FC2D0F"/>
    <w:rsid w:val="00FF4CBF"/>
    <w:rsid w:val="11280AF5"/>
    <w:rsid w:val="18B7447E"/>
    <w:rsid w:val="1D9E5254"/>
    <w:rsid w:val="3C6D2DBC"/>
    <w:rsid w:val="44221EB5"/>
    <w:rsid w:val="557C638F"/>
    <w:rsid w:val="58314FB0"/>
    <w:rsid w:val="6F3F189D"/>
    <w:rsid w:val="76DD5925"/>
    <w:rsid w:val="7A7624F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link w:val="2"/>
    <w:qFormat/>
    <w:uiPriority w:val="0"/>
    <w:rPr>
      <w:b/>
      <w:kern w:val="44"/>
      <w:sz w:val="44"/>
    </w:rPr>
  </w:style>
  <w:style w:type="character" w:customStyle="1" w:styleId="8">
    <w:name w:val="页眉 字符"/>
    <w:basedOn w:val="6"/>
    <w:link w:val="4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6"/>
    <w:link w:val="3"/>
    <w:semiHidden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1754</Words>
  <Characters>1976</Characters>
  <Lines>18</Lines>
  <Paragraphs>5</Paragraphs>
  <TotalTime>13</TotalTime>
  <ScaleCrop>false</ScaleCrop>
  <LinksUpToDate>false</LinksUpToDate>
  <CharactersWithSpaces>2132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2022-09-23T06:52:00Z</dcterms:created>
  <dc:creator>XYW-LENOVO</dc:creator>
  <cp:lastModifiedBy>彩色湛江</cp:lastModifiedBy>
  <cp:lastPrinted>2022-09-22T01:53:00Z</cp:lastPrinted>
  <dcterms:modified xsi:type="dcterms:W3CDTF">2022-09-29T08:56:31Z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B583DBA614E6424092ED10CDCBE98A7F</vt:lpwstr>
  </property>
</Properties>
</file>