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0" w:type="auto"/>
        <w:tblLayout w:type="fixed"/>
        <w:tblLook w:val="0000"/>
      </w:tblPr>
      <w:tblGrid>
        <w:gridCol w:w="1232"/>
        <w:gridCol w:w="1182"/>
        <w:gridCol w:w="1170"/>
        <w:gridCol w:w="1215"/>
        <w:gridCol w:w="1230"/>
        <w:gridCol w:w="1088"/>
        <w:gridCol w:w="1355"/>
        <w:gridCol w:w="1134"/>
        <w:gridCol w:w="992"/>
        <w:gridCol w:w="47"/>
        <w:gridCol w:w="1073"/>
        <w:gridCol w:w="1140"/>
        <w:gridCol w:w="1316"/>
      </w:tblGrid>
      <w:tr w:rsidR="00C520D3" w:rsidTr="008B1A59">
        <w:trPr>
          <w:trHeight w:val="600"/>
          <w:tblHeader/>
        </w:trPr>
        <w:tc>
          <w:tcPr>
            <w:tcW w:w="14174" w:type="dxa"/>
            <w:gridSpan w:val="13"/>
            <w:shd w:val="clear" w:color="auto" w:fill="FFFFFF"/>
            <w:vAlign w:val="center"/>
          </w:tcPr>
          <w:p w:rsidR="00C520D3" w:rsidRDefault="00C520D3" w:rsidP="008B1A59">
            <w:pPr>
              <w:widowControl/>
              <w:jc w:val="center"/>
              <w:rPr>
                <w:rFonts w:ascii="华文中宋" w:eastAsia="华文中宋" w:hAnsi="华文中宋" w:cs="宋体"/>
                <w:kern w:val="0"/>
                <w:sz w:val="32"/>
                <w:szCs w:val="32"/>
              </w:rPr>
            </w:pPr>
            <w:r>
              <w:rPr>
                <w:rFonts w:ascii="华文中宋" w:eastAsia="华文中宋" w:hAnsi="华文中宋" w:cs="宋体" w:hint="eastAsia"/>
                <w:kern w:val="0"/>
                <w:sz w:val="32"/>
                <w:szCs w:val="32"/>
              </w:rPr>
              <w:t>一般公共预算财政拨款“三公”经费支出决算表</w:t>
            </w:r>
          </w:p>
        </w:tc>
      </w:tr>
      <w:tr w:rsidR="00C520D3" w:rsidTr="008B1A59">
        <w:trPr>
          <w:trHeight w:val="48"/>
          <w:tblHeader/>
        </w:trPr>
        <w:tc>
          <w:tcPr>
            <w:tcW w:w="14174" w:type="dxa"/>
            <w:gridSpan w:val="13"/>
            <w:vAlign w:val="center"/>
          </w:tcPr>
          <w:p w:rsidR="00C520D3" w:rsidRDefault="00C520D3" w:rsidP="008B1A59">
            <w:pPr>
              <w:widowControl/>
              <w:jc w:val="right"/>
              <w:rPr>
                <w:rFonts w:ascii="宋体" w:hAnsi="宋体" w:cs="宋体"/>
                <w:kern w:val="0"/>
                <w:sz w:val="22"/>
                <w:szCs w:val="22"/>
              </w:rPr>
            </w:pPr>
            <w:r>
              <w:rPr>
                <w:rFonts w:ascii="宋体" w:hAnsi="宋体" w:cs="宋体" w:hint="eastAsia"/>
                <w:kern w:val="0"/>
                <w:sz w:val="20"/>
                <w:szCs w:val="20"/>
              </w:rPr>
              <w:t>公开07表</w:t>
            </w:r>
          </w:p>
        </w:tc>
      </w:tr>
      <w:tr w:rsidR="00C520D3" w:rsidTr="008B1A59">
        <w:trPr>
          <w:trHeight w:val="48"/>
          <w:tblHeader/>
        </w:trPr>
        <w:tc>
          <w:tcPr>
            <w:tcW w:w="10645" w:type="dxa"/>
            <w:gridSpan w:val="10"/>
            <w:tcBorders>
              <w:bottom w:val="single" w:sz="4" w:space="0" w:color="auto"/>
            </w:tcBorders>
            <w:vAlign w:val="center"/>
          </w:tcPr>
          <w:p w:rsidR="00C520D3" w:rsidRDefault="00C520D3" w:rsidP="008B1A59">
            <w:pPr>
              <w:widowControl/>
              <w:jc w:val="left"/>
              <w:rPr>
                <w:rFonts w:ascii="宋体" w:hAnsi="宋体" w:cs="宋体"/>
                <w:kern w:val="0"/>
                <w:sz w:val="22"/>
                <w:szCs w:val="22"/>
              </w:rPr>
            </w:pPr>
            <w:r>
              <w:rPr>
                <w:rFonts w:ascii="宋体" w:hAnsi="宋体" w:cs="宋体" w:hint="eastAsia"/>
                <w:kern w:val="0"/>
                <w:sz w:val="20"/>
                <w:szCs w:val="20"/>
              </w:rPr>
              <w:t>部门：</w:t>
            </w:r>
            <w:bookmarkStart w:id="0" w:name="PO_part2Table7DivName1"/>
            <w:r>
              <w:rPr>
                <w:rFonts w:ascii="宋体" w:hAnsi="宋体" w:cs="宋体" w:hint="eastAsia"/>
                <w:kern w:val="0"/>
                <w:sz w:val="20"/>
                <w:szCs w:val="20"/>
              </w:rPr>
              <w:t xml:space="preserve"> 湛江市审计局</w:t>
            </w:r>
            <w:r>
              <w:rPr>
                <w:rFonts w:ascii="宋体" w:hAnsi="宋体" w:cs="宋体"/>
                <w:kern w:val="0"/>
                <w:sz w:val="20"/>
                <w:szCs w:val="20"/>
              </w:rPr>
              <w:t xml:space="preserve"> </w:t>
            </w:r>
            <w:bookmarkEnd w:id="0"/>
          </w:p>
        </w:tc>
        <w:tc>
          <w:tcPr>
            <w:tcW w:w="3529" w:type="dxa"/>
            <w:gridSpan w:val="3"/>
            <w:tcBorders>
              <w:bottom w:val="single" w:sz="4" w:space="0" w:color="auto"/>
            </w:tcBorders>
            <w:vAlign w:val="center"/>
          </w:tcPr>
          <w:p w:rsidR="00C520D3" w:rsidRDefault="00C520D3" w:rsidP="008B1A59">
            <w:pPr>
              <w:widowControl/>
              <w:jc w:val="right"/>
              <w:rPr>
                <w:rFonts w:ascii="宋体" w:hAnsi="宋体" w:cs="宋体"/>
                <w:kern w:val="0"/>
                <w:sz w:val="22"/>
                <w:szCs w:val="22"/>
              </w:rPr>
            </w:pPr>
            <w:r>
              <w:rPr>
                <w:rFonts w:ascii="宋体" w:hAnsi="宋体" w:cs="宋体" w:hint="eastAsia"/>
                <w:kern w:val="0"/>
                <w:sz w:val="20"/>
                <w:szCs w:val="20"/>
              </w:rPr>
              <w:t>单位：万元</w:t>
            </w:r>
          </w:p>
        </w:tc>
      </w:tr>
      <w:tr w:rsidR="00C520D3" w:rsidTr="008B1A59">
        <w:trPr>
          <w:trHeight w:val="559"/>
          <w:tblHeader/>
        </w:trPr>
        <w:tc>
          <w:tcPr>
            <w:tcW w:w="7117" w:type="dxa"/>
            <w:gridSpan w:val="6"/>
            <w:tcBorders>
              <w:top w:val="single" w:sz="4" w:space="0" w:color="auto"/>
              <w:left w:val="single" w:sz="4" w:space="0" w:color="auto"/>
              <w:bottom w:val="single" w:sz="4" w:space="0" w:color="auto"/>
              <w:right w:val="single" w:sz="4" w:space="0" w:color="auto"/>
            </w:tcBorders>
            <w:vAlign w:val="center"/>
          </w:tcPr>
          <w:p w:rsidR="00C520D3" w:rsidRDefault="00C520D3" w:rsidP="008B1A59">
            <w:pPr>
              <w:widowControl/>
              <w:jc w:val="center"/>
              <w:rPr>
                <w:rFonts w:ascii="宋体" w:hAnsi="宋体" w:cs="宋体"/>
                <w:kern w:val="0"/>
                <w:sz w:val="22"/>
                <w:szCs w:val="22"/>
              </w:rPr>
            </w:pPr>
            <w:r>
              <w:rPr>
                <w:rFonts w:ascii="宋体" w:hAnsi="宋体" w:cs="宋体" w:hint="eastAsia"/>
                <w:kern w:val="0"/>
                <w:sz w:val="22"/>
                <w:szCs w:val="22"/>
              </w:rPr>
              <w:t>预算数</w:t>
            </w:r>
          </w:p>
        </w:tc>
        <w:tc>
          <w:tcPr>
            <w:tcW w:w="7057" w:type="dxa"/>
            <w:gridSpan w:val="7"/>
            <w:tcBorders>
              <w:top w:val="single" w:sz="4" w:space="0" w:color="auto"/>
              <w:left w:val="single" w:sz="4" w:space="0" w:color="auto"/>
              <w:bottom w:val="single" w:sz="4" w:space="0" w:color="auto"/>
              <w:right w:val="single" w:sz="4" w:space="0" w:color="auto"/>
            </w:tcBorders>
            <w:vAlign w:val="center"/>
          </w:tcPr>
          <w:p w:rsidR="00C520D3" w:rsidRDefault="00C520D3" w:rsidP="008B1A59">
            <w:pPr>
              <w:widowControl/>
              <w:jc w:val="center"/>
              <w:rPr>
                <w:rFonts w:ascii="宋体" w:hAnsi="宋体" w:cs="宋体"/>
                <w:kern w:val="0"/>
                <w:sz w:val="22"/>
                <w:szCs w:val="22"/>
              </w:rPr>
            </w:pPr>
            <w:r>
              <w:rPr>
                <w:rFonts w:ascii="宋体" w:hAnsi="宋体" w:cs="宋体" w:hint="eastAsia"/>
                <w:kern w:val="0"/>
                <w:sz w:val="22"/>
                <w:szCs w:val="22"/>
              </w:rPr>
              <w:t>决算数</w:t>
            </w:r>
          </w:p>
        </w:tc>
      </w:tr>
      <w:tr w:rsidR="00C520D3" w:rsidTr="008B1A59">
        <w:trPr>
          <w:trHeight w:val="600"/>
          <w:tblHeader/>
        </w:trPr>
        <w:tc>
          <w:tcPr>
            <w:tcW w:w="1232" w:type="dxa"/>
            <w:vMerge w:val="restart"/>
            <w:tcBorders>
              <w:top w:val="nil"/>
              <w:left w:val="single" w:sz="8" w:space="0" w:color="auto"/>
              <w:bottom w:val="single" w:sz="4" w:space="0" w:color="000000"/>
              <w:right w:val="single" w:sz="4" w:space="0" w:color="auto"/>
            </w:tcBorders>
            <w:vAlign w:val="center"/>
          </w:tcPr>
          <w:p w:rsidR="00C520D3" w:rsidRDefault="00C520D3" w:rsidP="008B1A59">
            <w:pPr>
              <w:widowControl/>
              <w:jc w:val="center"/>
              <w:rPr>
                <w:rFonts w:ascii="宋体" w:hAnsi="宋体" w:cs="宋体"/>
                <w:kern w:val="0"/>
                <w:sz w:val="22"/>
                <w:szCs w:val="22"/>
              </w:rPr>
            </w:pPr>
            <w:r>
              <w:rPr>
                <w:rFonts w:ascii="宋体" w:hAnsi="宋体" w:cs="宋体" w:hint="eastAsia"/>
                <w:kern w:val="0"/>
                <w:sz w:val="22"/>
                <w:szCs w:val="22"/>
              </w:rPr>
              <w:t>合计</w:t>
            </w:r>
          </w:p>
        </w:tc>
        <w:tc>
          <w:tcPr>
            <w:tcW w:w="1182" w:type="dxa"/>
            <w:vMerge w:val="restart"/>
            <w:tcBorders>
              <w:top w:val="nil"/>
              <w:left w:val="single" w:sz="4" w:space="0" w:color="auto"/>
              <w:bottom w:val="single" w:sz="4" w:space="0" w:color="000000"/>
              <w:right w:val="single" w:sz="4" w:space="0" w:color="auto"/>
            </w:tcBorders>
            <w:vAlign w:val="center"/>
          </w:tcPr>
          <w:p w:rsidR="00C520D3" w:rsidRDefault="00C520D3" w:rsidP="008B1A59">
            <w:pPr>
              <w:widowControl/>
              <w:jc w:val="center"/>
              <w:rPr>
                <w:rFonts w:ascii="宋体" w:hAnsi="宋体" w:cs="宋体"/>
                <w:kern w:val="0"/>
                <w:sz w:val="22"/>
                <w:szCs w:val="22"/>
              </w:rPr>
            </w:pPr>
            <w:r>
              <w:rPr>
                <w:rFonts w:ascii="宋体" w:hAnsi="宋体" w:cs="宋体" w:hint="eastAsia"/>
                <w:kern w:val="0"/>
                <w:sz w:val="22"/>
                <w:szCs w:val="22"/>
              </w:rPr>
              <w:t>因公出国（境）费</w:t>
            </w:r>
          </w:p>
        </w:tc>
        <w:tc>
          <w:tcPr>
            <w:tcW w:w="3615" w:type="dxa"/>
            <w:gridSpan w:val="3"/>
            <w:tcBorders>
              <w:top w:val="single" w:sz="4" w:space="0" w:color="auto"/>
              <w:left w:val="nil"/>
              <w:bottom w:val="single" w:sz="4" w:space="0" w:color="auto"/>
              <w:right w:val="single" w:sz="4" w:space="0" w:color="000000"/>
            </w:tcBorders>
            <w:vAlign w:val="center"/>
          </w:tcPr>
          <w:p w:rsidR="00C520D3" w:rsidRDefault="00C520D3" w:rsidP="008B1A59">
            <w:pPr>
              <w:widowControl/>
              <w:jc w:val="center"/>
              <w:rPr>
                <w:rFonts w:ascii="宋体" w:hAnsi="宋体" w:cs="宋体"/>
                <w:kern w:val="0"/>
                <w:sz w:val="22"/>
                <w:szCs w:val="22"/>
              </w:rPr>
            </w:pPr>
            <w:r>
              <w:rPr>
                <w:rFonts w:ascii="宋体" w:hAnsi="宋体" w:cs="宋体" w:hint="eastAsia"/>
                <w:kern w:val="0"/>
                <w:sz w:val="22"/>
                <w:szCs w:val="22"/>
              </w:rPr>
              <w:t>公务用车购置及运行费</w:t>
            </w:r>
          </w:p>
        </w:tc>
        <w:tc>
          <w:tcPr>
            <w:tcW w:w="1088" w:type="dxa"/>
            <w:vMerge w:val="restart"/>
            <w:tcBorders>
              <w:top w:val="nil"/>
              <w:left w:val="single" w:sz="4" w:space="0" w:color="auto"/>
              <w:bottom w:val="single" w:sz="4" w:space="0" w:color="auto"/>
              <w:right w:val="single" w:sz="4" w:space="0" w:color="auto"/>
            </w:tcBorders>
            <w:vAlign w:val="center"/>
          </w:tcPr>
          <w:p w:rsidR="00C520D3" w:rsidRDefault="00C520D3" w:rsidP="008B1A59">
            <w:pPr>
              <w:widowControl/>
              <w:jc w:val="center"/>
              <w:rPr>
                <w:rFonts w:ascii="宋体" w:hAnsi="宋体" w:cs="宋体"/>
                <w:kern w:val="0"/>
                <w:sz w:val="22"/>
                <w:szCs w:val="22"/>
              </w:rPr>
            </w:pPr>
            <w:r>
              <w:rPr>
                <w:rFonts w:ascii="宋体" w:hAnsi="宋体" w:cs="宋体" w:hint="eastAsia"/>
                <w:kern w:val="0"/>
                <w:sz w:val="22"/>
                <w:szCs w:val="22"/>
              </w:rPr>
              <w:t>公务接待费</w:t>
            </w:r>
          </w:p>
        </w:tc>
        <w:tc>
          <w:tcPr>
            <w:tcW w:w="1355" w:type="dxa"/>
            <w:vMerge w:val="restart"/>
            <w:tcBorders>
              <w:top w:val="nil"/>
              <w:left w:val="nil"/>
              <w:bottom w:val="single" w:sz="4" w:space="0" w:color="000000"/>
              <w:right w:val="single" w:sz="4" w:space="0" w:color="auto"/>
            </w:tcBorders>
            <w:vAlign w:val="center"/>
          </w:tcPr>
          <w:p w:rsidR="00C520D3" w:rsidRDefault="00C520D3" w:rsidP="008B1A59">
            <w:pPr>
              <w:widowControl/>
              <w:jc w:val="center"/>
              <w:rPr>
                <w:rFonts w:ascii="宋体" w:hAnsi="宋体" w:cs="宋体"/>
                <w:kern w:val="0"/>
                <w:sz w:val="22"/>
                <w:szCs w:val="22"/>
              </w:rPr>
            </w:pPr>
            <w:r>
              <w:rPr>
                <w:rFonts w:ascii="宋体" w:hAnsi="宋体" w:cs="宋体" w:hint="eastAsia"/>
                <w:kern w:val="0"/>
                <w:sz w:val="22"/>
                <w:szCs w:val="22"/>
              </w:rPr>
              <w:t>合计</w:t>
            </w:r>
          </w:p>
        </w:tc>
        <w:tc>
          <w:tcPr>
            <w:tcW w:w="1134" w:type="dxa"/>
            <w:vMerge w:val="restart"/>
            <w:tcBorders>
              <w:top w:val="nil"/>
              <w:left w:val="single" w:sz="4" w:space="0" w:color="auto"/>
              <w:bottom w:val="single" w:sz="4" w:space="0" w:color="000000"/>
              <w:right w:val="single" w:sz="4" w:space="0" w:color="auto"/>
            </w:tcBorders>
            <w:vAlign w:val="center"/>
          </w:tcPr>
          <w:p w:rsidR="00C520D3" w:rsidRDefault="00C520D3" w:rsidP="008B1A59">
            <w:pPr>
              <w:widowControl/>
              <w:jc w:val="center"/>
              <w:rPr>
                <w:rFonts w:ascii="宋体" w:hAnsi="宋体" w:cs="宋体"/>
                <w:kern w:val="0"/>
                <w:sz w:val="22"/>
                <w:szCs w:val="22"/>
              </w:rPr>
            </w:pPr>
            <w:r>
              <w:rPr>
                <w:rFonts w:ascii="宋体" w:hAnsi="宋体" w:cs="宋体" w:hint="eastAsia"/>
                <w:kern w:val="0"/>
                <w:sz w:val="22"/>
                <w:szCs w:val="22"/>
              </w:rPr>
              <w:t>因公出国（境）费</w:t>
            </w:r>
          </w:p>
        </w:tc>
        <w:tc>
          <w:tcPr>
            <w:tcW w:w="3252" w:type="dxa"/>
            <w:gridSpan w:val="4"/>
            <w:tcBorders>
              <w:top w:val="single" w:sz="4" w:space="0" w:color="auto"/>
              <w:left w:val="nil"/>
              <w:bottom w:val="single" w:sz="4" w:space="0" w:color="auto"/>
              <w:right w:val="single" w:sz="4" w:space="0" w:color="000000"/>
            </w:tcBorders>
            <w:vAlign w:val="center"/>
          </w:tcPr>
          <w:p w:rsidR="00C520D3" w:rsidRDefault="00C520D3" w:rsidP="008B1A59">
            <w:pPr>
              <w:widowControl/>
              <w:jc w:val="center"/>
              <w:rPr>
                <w:rFonts w:ascii="宋体" w:hAnsi="宋体" w:cs="宋体"/>
                <w:kern w:val="0"/>
                <w:sz w:val="22"/>
                <w:szCs w:val="22"/>
              </w:rPr>
            </w:pPr>
            <w:r>
              <w:rPr>
                <w:rFonts w:ascii="宋体" w:hAnsi="宋体" w:cs="宋体" w:hint="eastAsia"/>
                <w:kern w:val="0"/>
                <w:sz w:val="22"/>
                <w:szCs w:val="22"/>
              </w:rPr>
              <w:t>公务用车购置及运行费</w:t>
            </w:r>
          </w:p>
        </w:tc>
        <w:tc>
          <w:tcPr>
            <w:tcW w:w="1316" w:type="dxa"/>
            <w:vMerge w:val="restart"/>
            <w:tcBorders>
              <w:top w:val="nil"/>
              <w:left w:val="single" w:sz="4" w:space="0" w:color="auto"/>
              <w:bottom w:val="single" w:sz="4" w:space="0" w:color="000000"/>
              <w:right w:val="single" w:sz="8" w:space="0" w:color="auto"/>
            </w:tcBorders>
            <w:vAlign w:val="center"/>
          </w:tcPr>
          <w:p w:rsidR="00C520D3" w:rsidRDefault="00C520D3" w:rsidP="008B1A59">
            <w:pPr>
              <w:widowControl/>
              <w:jc w:val="center"/>
              <w:rPr>
                <w:rFonts w:ascii="宋体" w:hAnsi="宋体" w:cs="宋体"/>
                <w:kern w:val="0"/>
                <w:sz w:val="22"/>
                <w:szCs w:val="22"/>
              </w:rPr>
            </w:pPr>
            <w:r>
              <w:rPr>
                <w:rFonts w:ascii="宋体" w:hAnsi="宋体" w:cs="宋体" w:hint="eastAsia"/>
                <w:kern w:val="0"/>
                <w:sz w:val="22"/>
                <w:szCs w:val="22"/>
              </w:rPr>
              <w:t>公务接待费</w:t>
            </w:r>
          </w:p>
        </w:tc>
      </w:tr>
      <w:tr w:rsidR="00C520D3" w:rsidTr="008B1A59">
        <w:trPr>
          <w:trHeight w:val="600"/>
          <w:tblHeader/>
        </w:trPr>
        <w:tc>
          <w:tcPr>
            <w:tcW w:w="1232" w:type="dxa"/>
            <w:vMerge/>
            <w:tcBorders>
              <w:top w:val="nil"/>
              <w:left w:val="single" w:sz="8" w:space="0" w:color="auto"/>
              <w:bottom w:val="single" w:sz="4" w:space="0" w:color="000000"/>
              <w:right w:val="single" w:sz="4" w:space="0" w:color="auto"/>
            </w:tcBorders>
            <w:vAlign w:val="center"/>
          </w:tcPr>
          <w:p w:rsidR="00C520D3" w:rsidRDefault="00C520D3" w:rsidP="008B1A59">
            <w:pPr>
              <w:widowControl/>
              <w:jc w:val="left"/>
              <w:rPr>
                <w:rFonts w:ascii="宋体" w:hAnsi="宋体" w:cs="宋体"/>
                <w:kern w:val="0"/>
                <w:sz w:val="22"/>
                <w:szCs w:val="22"/>
              </w:rPr>
            </w:pPr>
          </w:p>
        </w:tc>
        <w:tc>
          <w:tcPr>
            <w:tcW w:w="1182" w:type="dxa"/>
            <w:vMerge/>
            <w:tcBorders>
              <w:top w:val="nil"/>
              <w:left w:val="single" w:sz="4" w:space="0" w:color="auto"/>
              <w:bottom w:val="single" w:sz="4" w:space="0" w:color="000000"/>
              <w:right w:val="single" w:sz="4" w:space="0" w:color="auto"/>
            </w:tcBorders>
            <w:vAlign w:val="center"/>
          </w:tcPr>
          <w:p w:rsidR="00C520D3" w:rsidRDefault="00C520D3" w:rsidP="008B1A59">
            <w:pPr>
              <w:widowControl/>
              <w:jc w:val="left"/>
              <w:rPr>
                <w:rFonts w:ascii="宋体" w:hAnsi="宋体" w:cs="宋体"/>
                <w:kern w:val="0"/>
                <w:sz w:val="22"/>
                <w:szCs w:val="22"/>
              </w:rPr>
            </w:pPr>
          </w:p>
        </w:tc>
        <w:tc>
          <w:tcPr>
            <w:tcW w:w="1170" w:type="dxa"/>
            <w:tcBorders>
              <w:top w:val="nil"/>
              <w:left w:val="nil"/>
              <w:bottom w:val="single" w:sz="4" w:space="0" w:color="auto"/>
              <w:right w:val="single" w:sz="4" w:space="0" w:color="auto"/>
            </w:tcBorders>
            <w:vAlign w:val="center"/>
          </w:tcPr>
          <w:p w:rsidR="00C520D3" w:rsidRDefault="00C520D3" w:rsidP="008B1A59">
            <w:pPr>
              <w:widowControl/>
              <w:jc w:val="center"/>
              <w:rPr>
                <w:rFonts w:ascii="宋体" w:hAnsi="宋体" w:cs="宋体"/>
                <w:kern w:val="0"/>
                <w:sz w:val="22"/>
                <w:szCs w:val="22"/>
              </w:rPr>
            </w:pPr>
            <w:r>
              <w:rPr>
                <w:rFonts w:ascii="宋体" w:hAnsi="宋体" w:cs="宋体" w:hint="eastAsia"/>
                <w:kern w:val="0"/>
                <w:sz w:val="22"/>
                <w:szCs w:val="22"/>
              </w:rPr>
              <w:t>小计</w:t>
            </w:r>
          </w:p>
        </w:tc>
        <w:tc>
          <w:tcPr>
            <w:tcW w:w="1215" w:type="dxa"/>
            <w:tcBorders>
              <w:top w:val="nil"/>
              <w:left w:val="nil"/>
              <w:bottom w:val="single" w:sz="4" w:space="0" w:color="auto"/>
              <w:right w:val="single" w:sz="4" w:space="0" w:color="auto"/>
            </w:tcBorders>
            <w:vAlign w:val="center"/>
          </w:tcPr>
          <w:p w:rsidR="00C520D3" w:rsidRDefault="00C520D3" w:rsidP="008B1A59">
            <w:pPr>
              <w:widowControl/>
              <w:jc w:val="center"/>
              <w:rPr>
                <w:rFonts w:ascii="宋体" w:hAnsi="宋体" w:cs="宋体"/>
                <w:kern w:val="0"/>
                <w:sz w:val="22"/>
                <w:szCs w:val="22"/>
              </w:rPr>
            </w:pPr>
            <w:r>
              <w:rPr>
                <w:rFonts w:ascii="宋体" w:hAnsi="宋体" w:cs="宋体" w:hint="eastAsia"/>
                <w:kern w:val="0"/>
                <w:sz w:val="22"/>
                <w:szCs w:val="22"/>
              </w:rPr>
              <w:t>公务用车</w:t>
            </w:r>
            <w:r>
              <w:rPr>
                <w:rFonts w:ascii="宋体" w:hAnsi="宋体" w:cs="宋体" w:hint="eastAsia"/>
                <w:kern w:val="0"/>
                <w:sz w:val="22"/>
                <w:szCs w:val="22"/>
              </w:rPr>
              <w:br/>
              <w:t>购置费</w:t>
            </w:r>
          </w:p>
        </w:tc>
        <w:tc>
          <w:tcPr>
            <w:tcW w:w="1230" w:type="dxa"/>
            <w:tcBorders>
              <w:top w:val="nil"/>
              <w:left w:val="nil"/>
              <w:bottom w:val="single" w:sz="4" w:space="0" w:color="auto"/>
              <w:right w:val="single" w:sz="4" w:space="0" w:color="auto"/>
            </w:tcBorders>
            <w:vAlign w:val="center"/>
          </w:tcPr>
          <w:p w:rsidR="00C520D3" w:rsidRDefault="00C520D3" w:rsidP="008B1A59">
            <w:pPr>
              <w:widowControl/>
              <w:jc w:val="center"/>
              <w:rPr>
                <w:rFonts w:ascii="宋体" w:hAnsi="宋体" w:cs="宋体"/>
                <w:kern w:val="0"/>
                <w:sz w:val="22"/>
                <w:szCs w:val="22"/>
              </w:rPr>
            </w:pPr>
            <w:r>
              <w:rPr>
                <w:rFonts w:ascii="宋体" w:hAnsi="宋体" w:cs="宋体" w:hint="eastAsia"/>
                <w:kern w:val="0"/>
                <w:sz w:val="22"/>
                <w:szCs w:val="22"/>
              </w:rPr>
              <w:t>公务用车</w:t>
            </w:r>
            <w:r>
              <w:rPr>
                <w:rFonts w:ascii="宋体" w:hAnsi="宋体" w:cs="宋体" w:hint="eastAsia"/>
                <w:kern w:val="0"/>
                <w:sz w:val="22"/>
                <w:szCs w:val="22"/>
              </w:rPr>
              <w:br/>
              <w:t>运行费</w:t>
            </w:r>
          </w:p>
        </w:tc>
        <w:tc>
          <w:tcPr>
            <w:tcW w:w="1088" w:type="dxa"/>
            <w:vMerge/>
            <w:tcBorders>
              <w:top w:val="nil"/>
              <w:left w:val="single" w:sz="4" w:space="0" w:color="auto"/>
              <w:bottom w:val="single" w:sz="4" w:space="0" w:color="auto"/>
              <w:right w:val="single" w:sz="4" w:space="0" w:color="auto"/>
            </w:tcBorders>
            <w:vAlign w:val="center"/>
          </w:tcPr>
          <w:p w:rsidR="00C520D3" w:rsidRDefault="00C520D3" w:rsidP="008B1A59">
            <w:pPr>
              <w:widowControl/>
              <w:jc w:val="left"/>
              <w:rPr>
                <w:rFonts w:ascii="宋体" w:hAnsi="宋体" w:cs="宋体"/>
                <w:kern w:val="0"/>
                <w:sz w:val="22"/>
                <w:szCs w:val="22"/>
              </w:rPr>
            </w:pPr>
          </w:p>
        </w:tc>
        <w:tc>
          <w:tcPr>
            <w:tcW w:w="1355" w:type="dxa"/>
            <w:vMerge/>
            <w:tcBorders>
              <w:top w:val="nil"/>
              <w:left w:val="nil"/>
              <w:bottom w:val="single" w:sz="4" w:space="0" w:color="000000"/>
              <w:right w:val="single" w:sz="4" w:space="0" w:color="auto"/>
            </w:tcBorders>
            <w:vAlign w:val="center"/>
          </w:tcPr>
          <w:p w:rsidR="00C520D3" w:rsidRDefault="00C520D3" w:rsidP="008B1A59">
            <w:pPr>
              <w:widowControl/>
              <w:jc w:val="left"/>
              <w:rPr>
                <w:rFonts w:ascii="宋体" w:hAnsi="宋体" w:cs="宋体"/>
                <w:kern w:val="0"/>
                <w:sz w:val="22"/>
                <w:szCs w:val="22"/>
              </w:rPr>
            </w:pPr>
          </w:p>
        </w:tc>
        <w:tc>
          <w:tcPr>
            <w:tcW w:w="1134" w:type="dxa"/>
            <w:vMerge/>
            <w:tcBorders>
              <w:top w:val="nil"/>
              <w:left w:val="single" w:sz="4" w:space="0" w:color="auto"/>
              <w:bottom w:val="single" w:sz="4" w:space="0" w:color="000000"/>
              <w:right w:val="single" w:sz="4" w:space="0" w:color="auto"/>
            </w:tcBorders>
            <w:vAlign w:val="center"/>
          </w:tcPr>
          <w:p w:rsidR="00C520D3" w:rsidRDefault="00C520D3" w:rsidP="008B1A59">
            <w:pPr>
              <w:widowControl/>
              <w:jc w:val="left"/>
              <w:rPr>
                <w:rFonts w:ascii="宋体" w:hAnsi="宋体" w:cs="宋体"/>
                <w:kern w:val="0"/>
                <w:sz w:val="22"/>
                <w:szCs w:val="22"/>
              </w:rPr>
            </w:pPr>
          </w:p>
        </w:tc>
        <w:tc>
          <w:tcPr>
            <w:tcW w:w="992" w:type="dxa"/>
            <w:tcBorders>
              <w:top w:val="nil"/>
              <w:left w:val="nil"/>
              <w:bottom w:val="single" w:sz="4" w:space="0" w:color="auto"/>
              <w:right w:val="single" w:sz="4" w:space="0" w:color="auto"/>
            </w:tcBorders>
            <w:vAlign w:val="center"/>
          </w:tcPr>
          <w:p w:rsidR="00C520D3" w:rsidRDefault="00C520D3" w:rsidP="008B1A59">
            <w:pPr>
              <w:widowControl/>
              <w:jc w:val="center"/>
              <w:rPr>
                <w:rFonts w:ascii="宋体" w:hAnsi="宋体" w:cs="宋体"/>
                <w:kern w:val="0"/>
                <w:sz w:val="22"/>
                <w:szCs w:val="22"/>
              </w:rPr>
            </w:pPr>
            <w:r>
              <w:rPr>
                <w:rFonts w:ascii="宋体" w:hAnsi="宋体" w:cs="宋体" w:hint="eastAsia"/>
                <w:kern w:val="0"/>
                <w:sz w:val="22"/>
                <w:szCs w:val="22"/>
              </w:rPr>
              <w:t>小计</w:t>
            </w:r>
          </w:p>
        </w:tc>
        <w:tc>
          <w:tcPr>
            <w:tcW w:w="1120" w:type="dxa"/>
            <w:gridSpan w:val="2"/>
            <w:tcBorders>
              <w:top w:val="nil"/>
              <w:left w:val="nil"/>
              <w:bottom w:val="single" w:sz="4" w:space="0" w:color="auto"/>
              <w:right w:val="single" w:sz="4" w:space="0" w:color="auto"/>
            </w:tcBorders>
            <w:vAlign w:val="center"/>
          </w:tcPr>
          <w:p w:rsidR="00C520D3" w:rsidRDefault="00C520D3" w:rsidP="008B1A59">
            <w:pPr>
              <w:widowControl/>
              <w:jc w:val="center"/>
              <w:rPr>
                <w:rFonts w:ascii="宋体" w:hAnsi="宋体" w:cs="宋体"/>
                <w:kern w:val="0"/>
                <w:sz w:val="22"/>
                <w:szCs w:val="22"/>
              </w:rPr>
            </w:pPr>
            <w:r>
              <w:rPr>
                <w:rFonts w:ascii="宋体" w:hAnsi="宋体" w:cs="宋体" w:hint="eastAsia"/>
                <w:kern w:val="0"/>
                <w:sz w:val="22"/>
                <w:szCs w:val="22"/>
              </w:rPr>
              <w:t>公务用车</w:t>
            </w:r>
            <w:r>
              <w:rPr>
                <w:rFonts w:ascii="宋体" w:hAnsi="宋体" w:cs="宋体" w:hint="eastAsia"/>
                <w:kern w:val="0"/>
                <w:sz w:val="22"/>
                <w:szCs w:val="22"/>
              </w:rPr>
              <w:br/>
              <w:t>购置费</w:t>
            </w:r>
          </w:p>
        </w:tc>
        <w:tc>
          <w:tcPr>
            <w:tcW w:w="1140" w:type="dxa"/>
            <w:tcBorders>
              <w:top w:val="nil"/>
              <w:left w:val="nil"/>
              <w:bottom w:val="single" w:sz="4" w:space="0" w:color="auto"/>
              <w:right w:val="single" w:sz="4" w:space="0" w:color="auto"/>
            </w:tcBorders>
            <w:vAlign w:val="center"/>
          </w:tcPr>
          <w:p w:rsidR="00C520D3" w:rsidRDefault="00C520D3" w:rsidP="008B1A59">
            <w:pPr>
              <w:widowControl/>
              <w:jc w:val="center"/>
              <w:rPr>
                <w:rFonts w:ascii="宋体" w:hAnsi="宋体" w:cs="宋体"/>
                <w:kern w:val="0"/>
                <w:sz w:val="22"/>
                <w:szCs w:val="22"/>
              </w:rPr>
            </w:pPr>
            <w:r>
              <w:rPr>
                <w:rFonts w:ascii="宋体" w:hAnsi="宋体" w:cs="宋体" w:hint="eastAsia"/>
                <w:kern w:val="0"/>
                <w:sz w:val="22"/>
                <w:szCs w:val="22"/>
              </w:rPr>
              <w:t>公务用车</w:t>
            </w:r>
            <w:r>
              <w:rPr>
                <w:rFonts w:ascii="宋体" w:hAnsi="宋体" w:cs="宋体" w:hint="eastAsia"/>
                <w:kern w:val="0"/>
                <w:sz w:val="22"/>
                <w:szCs w:val="22"/>
              </w:rPr>
              <w:br/>
              <w:t>运行费</w:t>
            </w:r>
          </w:p>
        </w:tc>
        <w:tc>
          <w:tcPr>
            <w:tcW w:w="1316" w:type="dxa"/>
            <w:vMerge/>
            <w:tcBorders>
              <w:top w:val="nil"/>
              <w:left w:val="single" w:sz="4" w:space="0" w:color="auto"/>
              <w:bottom w:val="single" w:sz="4" w:space="0" w:color="000000"/>
              <w:right w:val="single" w:sz="8" w:space="0" w:color="auto"/>
            </w:tcBorders>
            <w:vAlign w:val="center"/>
          </w:tcPr>
          <w:p w:rsidR="00C520D3" w:rsidRDefault="00C520D3" w:rsidP="008B1A59">
            <w:pPr>
              <w:widowControl/>
              <w:jc w:val="left"/>
              <w:rPr>
                <w:rFonts w:ascii="宋体" w:hAnsi="宋体" w:cs="宋体"/>
                <w:kern w:val="0"/>
                <w:sz w:val="22"/>
                <w:szCs w:val="22"/>
              </w:rPr>
            </w:pPr>
          </w:p>
        </w:tc>
      </w:tr>
      <w:tr w:rsidR="00C520D3" w:rsidTr="008B1A59">
        <w:trPr>
          <w:trHeight w:val="444"/>
          <w:tblHeader/>
        </w:trPr>
        <w:tc>
          <w:tcPr>
            <w:tcW w:w="1232" w:type="dxa"/>
            <w:tcBorders>
              <w:top w:val="nil"/>
              <w:left w:val="single" w:sz="8" w:space="0" w:color="auto"/>
              <w:bottom w:val="single" w:sz="4" w:space="0" w:color="auto"/>
              <w:right w:val="single" w:sz="4" w:space="0" w:color="auto"/>
            </w:tcBorders>
            <w:vAlign w:val="center"/>
          </w:tcPr>
          <w:p w:rsidR="00C520D3" w:rsidRDefault="00C520D3" w:rsidP="008B1A59">
            <w:pPr>
              <w:widowControl/>
              <w:jc w:val="center"/>
              <w:rPr>
                <w:rFonts w:ascii="宋体" w:hAnsi="宋体" w:cs="宋体"/>
                <w:kern w:val="0"/>
                <w:sz w:val="22"/>
                <w:szCs w:val="22"/>
              </w:rPr>
            </w:pPr>
            <w:r>
              <w:rPr>
                <w:rFonts w:ascii="宋体" w:hAnsi="宋体" w:cs="宋体" w:hint="eastAsia"/>
                <w:kern w:val="0"/>
                <w:sz w:val="22"/>
                <w:szCs w:val="22"/>
              </w:rPr>
              <w:t>1</w:t>
            </w:r>
          </w:p>
        </w:tc>
        <w:tc>
          <w:tcPr>
            <w:tcW w:w="1182" w:type="dxa"/>
            <w:tcBorders>
              <w:top w:val="nil"/>
              <w:left w:val="nil"/>
              <w:bottom w:val="single" w:sz="4" w:space="0" w:color="auto"/>
              <w:right w:val="single" w:sz="4" w:space="0" w:color="auto"/>
            </w:tcBorders>
            <w:vAlign w:val="center"/>
          </w:tcPr>
          <w:p w:rsidR="00C520D3" w:rsidRDefault="00C520D3" w:rsidP="008B1A59">
            <w:pPr>
              <w:widowControl/>
              <w:jc w:val="center"/>
              <w:rPr>
                <w:rFonts w:ascii="宋体" w:hAnsi="宋体" w:cs="宋体"/>
                <w:kern w:val="0"/>
                <w:sz w:val="22"/>
                <w:szCs w:val="22"/>
              </w:rPr>
            </w:pPr>
            <w:r>
              <w:rPr>
                <w:rFonts w:ascii="宋体" w:hAnsi="宋体" w:cs="宋体" w:hint="eastAsia"/>
                <w:kern w:val="0"/>
                <w:sz w:val="22"/>
                <w:szCs w:val="22"/>
              </w:rPr>
              <w:t>2</w:t>
            </w:r>
          </w:p>
        </w:tc>
        <w:tc>
          <w:tcPr>
            <w:tcW w:w="1170" w:type="dxa"/>
            <w:tcBorders>
              <w:top w:val="nil"/>
              <w:left w:val="nil"/>
              <w:bottom w:val="single" w:sz="4" w:space="0" w:color="auto"/>
              <w:right w:val="single" w:sz="4" w:space="0" w:color="auto"/>
            </w:tcBorders>
            <w:vAlign w:val="center"/>
          </w:tcPr>
          <w:p w:rsidR="00C520D3" w:rsidRDefault="00C520D3" w:rsidP="008B1A59">
            <w:pPr>
              <w:widowControl/>
              <w:jc w:val="center"/>
              <w:rPr>
                <w:rFonts w:ascii="宋体" w:hAnsi="宋体" w:cs="宋体"/>
                <w:kern w:val="0"/>
                <w:sz w:val="22"/>
                <w:szCs w:val="22"/>
              </w:rPr>
            </w:pPr>
            <w:r>
              <w:rPr>
                <w:rFonts w:ascii="宋体" w:hAnsi="宋体" w:cs="宋体" w:hint="eastAsia"/>
                <w:kern w:val="0"/>
                <w:sz w:val="22"/>
                <w:szCs w:val="22"/>
              </w:rPr>
              <w:t>3</w:t>
            </w:r>
          </w:p>
        </w:tc>
        <w:tc>
          <w:tcPr>
            <w:tcW w:w="1215" w:type="dxa"/>
            <w:tcBorders>
              <w:top w:val="nil"/>
              <w:left w:val="nil"/>
              <w:bottom w:val="single" w:sz="4" w:space="0" w:color="auto"/>
              <w:right w:val="single" w:sz="4" w:space="0" w:color="auto"/>
            </w:tcBorders>
            <w:vAlign w:val="center"/>
          </w:tcPr>
          <w:p w:rsidR="00C520D3" w:rsidRDefault="00C520D3" w:rsidP="008B1A59">
            <w:pPr>
              <w:widowControl/>
              <w:jc w:val="center"/>
              <w:rPr>
                <w:rFonts w:ascii="宋体" w:hAnsi="宋体" w:cs="宋体"/>
                <w:kern w:val="0"/>
                <w:sz w:val="22"/>
                <w:szCs w:val="22"/>
              </w:rPr>
            </w:pPr>
            <w:r>
              <w:rPr>
                <w:rFonts w:ascii="宋体" w:hAnsi="宋体" w:cs="宋体" w:hint="eastAsia"/>
                <w:kern w:val="0"/>
                <w:sz w:val="22"/>
                <w:szCs w:val="22"/>
              </w:rPr>
              <w:t>4</w:t>
            </w:r>
          </w:p>
        </w:tc>
        <w:tc>
          <w:tcPr>
            <w:tcW w:w="1230" w:type="dxa"/>
            <w:tcBorders>
              <w:top w:val="nil"/>
              <w:left w:val="nil"/>
              <w:bottom w:val="single" w:sz="4" w:space="0" w:color="auto"/>
              <w:right w:val="single" w:sz="4" w:space="0" w:color="auto"/>
            </w:tcBorders>
            <w:vAlign w:val="center"/>
          </w:tcPr>
          <w:p w:rsidR="00C520D3" w:rsidRDefault="00C520D3" w:rsidP="008B1A59">
            <w:pPr>
              <w:widowControl/>
              <w:jc w:val="center"/>
              <w:rPr>
                <w:rFonts w:ascii="宋体" w:hAnsi="宋体" w:cs="宋体"/>
                <w:kern w:val="0"/>
                <w:sz w:val="22"/>
                <w:szCs w:val="22"/>
              </w:rPr>
            </w:pPr>
            <w:r>
              <w:rPr>
                <w:rFonts w:ascii="宋体" w:hAnsi="宋体" w:cs="宋体" w:hint="eastAsia"/>
                <w:kern w:val="0"/>
                <w:sz w:val="22"/>
                <w:szCs w:val="22"/>
              </w:rPr>
              <w:t>5</w:t>
            </w:r>
          </w:p>
        </w:tc>
        <w:tc>
          <w:tcPr>
            <w:tcW w:w="1088" w:type="dxa"/>
            <w:tcBorders>
              <w:top w:val="nil"/>
              <w:left w:val="nil"/>
              <w:bottom w:val="single" w:sz="4" w:space="0" w:color="auto"/>
              <w:right w:val="single" w:sz="4" w:space="0" w:color="auto"/>
            </w:tcBorders>
            <w:vAlign w:val="center"/>
          </w:tcPr>
          <w:p w:rsidR="00C520D3" w:rsidRDefault="00C520D3" w:rsidP="008B1A59">
            <w:pPr>
              <w:widowControl/>
              <w:jc w:val="center"/>
              <w:rPr>
                <w:rFonts w:ascii="宋体" w:hAnsi="宋体" w:cs="宋体"/>
                <w:kern w:val="0"/>
                <w:sz w:val="22"/>
                <w:szCs w:val="22"/>
              </w:rPr>
            </w:pPr>
            <w:r>
              <w:rPr>
                <w:rFonts w:ascii="宋体" w:hAnsi="宋体" w:cs="宋体" w:hint="eastAsia"/>
                <w:kern w:val="0"/>
                <w:sz w:val="22"/>
                <w:szCs w:val="22"/>
              </w:rPr>
              <w:t>6</w:t>
            </w:r>
          </w:p>
        </w:tc>
        <w:tc>
          <w:tcPr>
            <w:tcW w:w="1355" w:type="dxa"/>
            <w:tcBorders>
              <w:top w:val="nil"/>
              <w:left w:val="nil"/>
              <w:bottom w:val="single" w:sz="4" w:space="0" w:color="auto"/>
              <w:right w:val="single" w:sz="4" w:space="0" w:color="auto"/>
            </w:tcBorders>
            <w:vAlign w:val="center"/>
          </w:tcPr>
          <w:p w:rsidR="00C520D3" w:rsidRDefault="00C520D3" w:rsidP="008B1A59">
            <w:pPr>
              <w:widowControl/>
              <w:jc w:val="center"/>
              <w:rPr>
                <w:rFonts w:ascii="宋体" w:hAnsi="宋体" w:cs="宋体"/>
                <w:kern w:val="0"/>
                <w:sz w:val="22"/>
                <w:szCs w:val="22"/>
              </w:rPr>
            </w:pPr>
            <w:r>
              <w:rPr>
                <w:rFonts w:ascii="宋体" w:hAnsi="宋体" w:cs="宋体" w:hint="eastAsia"/>
                <w:kern w:val="0"/>
                <w:sz w:val="22"/>
                <w:szCs w:val="22"/>
              </w:rPr>
              <w:t>7</w:t>
            </w:r>
          </w:p>
        </w:tc>
        <w:tc>
          <w:tcPr>
            <w:tcW w:w="1134" w:type="dxa"/>
            <w:tcBorders>
              <w:top w:val="nil"/>
              <w:left w:val="nil"/>
              <w:bottom w:val="single" w:sz="4" w:space="0" w:color="auto"/>
              <w:right w:val="single" w:sz="4" w:space="0" w:color="auto"/>
            </w:tcBorders>
            <w:vAlign w:val="center"/>
          </w:tcPr>
          <w:p w:rsidR="00C520D3" w:rsidRDefault="00C520D3" w:rsidP="008B1A59">
            <w:pPr>
              <w:widowControl/>
              <w:jc w:val="center"/>
              <w:rPr>
                <w:rFonts w:ascii="宋体" w:hAnsi="宋体" w:cs="宋体"/>
                <w:kern w:val="0"/>
                <w:sz w:val="22"/>
                <w:szCs w:val="22"/>
              </w:rPr>
            </w:pPr>
            <w:r>
              <w:rPr>
                <w:rFonts w:ascii="宋体" w:hAnsi="宋体" w:cs="宋体" w:hint="eastAsia"/>
                <w:kern w:val="0"/>
                <w:sz w:val="22"/>
                <w:szCs w:val="22"/>
              </w:rPr>
              <w:t>8</w:t>
            </w:r>
          </w:p>
        </w:tc>
        <w:tc>
          <w:tcPr>
            <w:tcW w:w="992" w:type="dxa"/>
            <w:tcBorders>
              <w:top w:val="nil"/>
              <w:left w:val="nil"/>
              <w:bottom w:val="single" w:sz="4" w:space="0" w:color="auto"/>
              <w:right w:val="single" w:sz="4" w:space="0" w:color="auto"/>
            </w:tcBorders>
            <w:vAlign w:val="center"/>
          </w:tcPr>
          <w:p w:rsidR="00C520D3" w:rsidRDefault="00C520D3" w:rsidP="008B1A59">
            <w:pPr>
              <w:widowControl/>
              <w:jc w:val="center"/>
              <w:rPr>
                <w:rFonts w:ascii="宋体" w:hAnsi="宋体" w:cs="宋体"/>
                <w:kern w:val="0"/>
                <w:sz w:val="22"/>
                <w:szCs w:val="22"/>
              </w:rPr>
            </w:pPr>
            <w:r>
              <w:rPr>
                <w:rFonts w:ascii="宋体" w:hAnsi="宋体" w:cs="宋体" w:hint="eastAsia"/>
                <w:kern w:val="0"/>
                <w:sz w:val="22"/>
                <w:szCs w:val="22"/>
              </w:rPr>
              <w:t>9</w:t>
            </w:r>
          </w:p>
        </w:tc>
        <w:tc>
          <w:tcPr>
            <w:tcW w:w="1120" w:type="dxa"/>
            <w:gridSpan w:val="2"/>
            <w:tcBorders>
              <w:top w:val="nil"/>
              <w:left w:val="nil"/>
              <w:bottom w:val="single" w:sz="4" w:space="0" w:color="auto"/>
              <w:right w:val="single" w:sz="4" w:space="0" w:color="auto"/>
            </w:tcBorders>
            <w:vAlign w:val="center"/>
          </w:tcPr>
          <w:p w:rsidR="00C520D3" w:rsidRDefault="00C520D3" w:rsidP="008B1A59">
            <w:pPr>
              <w:widowControl/>
              <w:jc w:val="center"/>
              <w:rPr>
                <w:rFonts w:ascii="宋体" w:hAnsi="宋体" w:cs="宋体"/>
                <w:kern w:val="0"/>
                <w:sz w:val="22"/>
                <w:szCs w:val="22"/>
              </w:rPr>
            </w:pPr>
            <w:r>
              <w:rPr>
                <w:rFonts w:ascii="宋体" w:hAnsi="宋体" w:cs="宋体" w:hint="eastAsia"/>
                <w:kern w:val="0"/>
                <w:sz w:val="22"/>
                <w:szCs w:val="22"/>
              </w:rPr>
              <w:t>10</w:t>
            </w:r>
          </w:p>
        </w:tc>
        <w:tc>
          <w:tcPr>
            <w:tcW w:w="1140" w:type="dxa"/>
            <w:tcBorders>
              <w:top w:val="nil"/>
              <w:left w:val="nil"/>
              <w:bottom w:val="single" w:sz="4" w:space="0" w:color="auto"/>
              <w:right w:val="single" w:sz="4" w:space="0" w:color="auto"/>
            </w:tcBorders>
            <w:vAlign w:val="center"/>
          </w:tcPr>
          <w:p w:rsidR="00C520D3" w:rsidRDefault="00C520D3" w:rsidP="008B1A59">
            <w:pPr>
              <w:widowControl/>
              <w:jc w:val="center"/>
              <w:rPr>
                <w:rFonts w:ascii="宋体" w:hAnsi="宋体" w:cs="宋体"/>
                <w:kern w:val="0"/>
                <w:sz w:val="22"/>
                <w:szCs w:val="22"/>
              </w:rPr>
            </w:pPr>
            <w:r>
              <w:rPr>
                <w:rFonts w:ascii="宋体" w:hAnsi="宋体" w:cs="宋体" w:hint="eastAsia"/>
                <w:kern w:val="0"/>
                <w:sz w:val="22"/>
                <w:szCs w:val="22"/>
              </w:rPr>
              <w:t>11</w:t>
            </w:r>
          </w:p>
        </w:tc>
        <w:tc>
          <w:tcPr>
            <w:tcW w:w="1316" w:type="dxa"/>
            <w:tcBorders>
              <w:top w:val="nil"/>
              <w:left w:val="nil"/>
              <w:bottom w:val="single" w:sz="4" w:space="0" w:color="auto"/>
              <w:right w:val="single" w:sz="8" w:space="0" w:color="auto"/>
            </w:tcBorders>
            <w:vAlign w:val="center"/>
          </w:tcPr>
          <w:p w:rsidR="00C520D3" w:rsidRDefault="00C520D3" w:rsidP="008B1A59">
            <w:pPr>
              <w:widowControl/>
              <w:jc w:val="center"/>
              <w:rPr>
                <w:rFonts w:ascii="宋体" w:hAnsi="宋体" w:cs="宋体"/>
                <w:kern w:val="0"/>
                <w:sz w:val="22"/>
                <w:szCs w:val="22"/>
              </w:rPr>
            </w:pPr>
            <w:r>
              <w:rPr>
                <w:rFonts w:ascii="宋体" w:hAnsi="宋体" w:cs="宋体" w:hint="eastAsia"/>
                <w:kern w:val="0"/>
                <w:sz w:val="22"/>
                <w:szCs w:val="22"/>
              </w:rPr>
              <w:t>12</w:t>
            </w:r>
          </w:p>
        </w:tc>
      </w:tr>
      <w:tr w:rsidR="00C520D3" w:rsidTr="008B1A59">
        <w:trPr>
          <w:cantSplit/>
          <w:trHeight w:val="572"/>
        </w:trPr>
        <w:tc>
          <w:tcPr>
            <w:tcW w:w="1232" w:type="dxa"/>
            <w:tcBorders>
              <w:top w:val="nil"/>
              <w:left w:val="single" w:sz="8" w:space="0" w:color="auto"/>
              <w:bottom w:val="single" w:sz="8" w:space="0" w:color="auto"/>
              <w:right w:val="single" w:sz="4" w:space="0" w:color="auto"/>
            </w:tcBorders>
            <w:vAlign w:val="center"/>
          </w:tcPr>
          <w:p w:rsidR="00C520D3" w:rsidRDefault="00C520D3" w:rsidP="008B1A59">
            <w:pPr>
              <w:widowControl/>
              <w:jc w:val="right"/>
              <w:rPr>
                <w:rFonts w:ascii="宋体" w:hAnsi="宋体" w:cs="宋体"/>
                <w:kern w:val="0"/>
                <w:sz w:val="24"/>
              </w:rPr>
            </w:pPr>
            <w:r>
              <w:rPr>
                <w:rFonts w:ascii="宋体" w:hAnsi="宋体" w:cs="宋体" w:hint="eastAsia"/>
                <w:kern w:val="0"/>
                <w:sz w:val="24"/>
              </w:rPr>
              <w:t>12.28</w:t>
            </w:r>
          </w:p>
        </w:tc>
        <w:tc>
          <w:tcPr>
            <w:tcW w:w="1182" w:type="dxa"/>
            <w:tcBorders>
              <w:top w:val="nil"/>
              <w:left w:val="nil"/>
              <w:bottom w:val="single" w:sz="8" w:space="0" w:color="auto"/>
              <w:right w:val="single" w:sz="4" w:space="0" w:color="auto"/>
            </w:tcBorders>
            <w:vAlign w:val="center"/>
          </w:tcPr>
          <w:p w:rsidR="00C520D3" w:rsidRDefault="00C520D3" w:rsidP="008B1A59">
            <w:pPr>
              <w:widowControl/>
              <w:jc w:val="right"/>
              <w:rPr>
                <w:rFonts w:ascii="宋体" w:hAnsi="宋体" w:cs="宋体"/>
                <w:kern w:val="0"/>
                <w:sz w:val="24"/>
              </w:rPr>
            </w:pPr>
            <w:r>
              <w:rPr>
                <w:rFonts w:ascii="宋体" w:hAnsi="宋体" w:cs="宋体" w:hint="eastAsia"/>
                <w:kern w:val="0"/>
                <w:sz w:val="24"/>
              </w:rPr>
              <w:t>4</w:t>
            </w:r>
          </w:p>
        </w:tc>
        <w:tc>
          <w:tcPr>
            <w:tcW w:w="1170" w:type="dxa"/>
            <w:tcBorders>
              <w:top w:val="nil"/>
              <w:left w:val="nil"/>
              <w:bottom w:val="single" w:sz="8" w:space="0" w:color="auto"/>
              <w:right w:val="single" w:sz="4" w:space="0" w:color="auto"/>
            </w:tcBorders>
            <w:vAlign w:val="center"/>
          </w:tcPr>
          <w:p w:rsidR="00C520D3" w:rsidRDefault="00C520D3" w:rsidP="008B1A59">
            <w:pPr>
              <w:widowControl/>
              <w:jc w:val="right"/>
              <w:rPr>
                <w:rFonts w:ascii="宋体" w:hAnsi="宋体" w:cs="宋体"/>
                <w:kern w:val="0"/>
                <w:sz w:val="24"/>
              </w:rPr>
            </w:pPr>
            <w:r>
              <w:rPr>
                <w:rFonts w:ascii="宋体" w:hAnsi="宋体" w:cs="宋体" w:hint="eastAsia"/>
                <w:kern w:val="0"/>
                <w:sz w:val="24"/>
              </w:rPr>
              <w:t>5.28</w:t>
            </w:r>
          </w:p>
        </w:tc>
        <w:tc>
          <w:tcPr>
            <w:tcW w:w="1215" w:type="dxa"/>
            <w:tcBorders>
              <w:top w:val="nil"/>
              <w:left w:val="nil"/>
              <w:bottom w:val="single" w:sz="8" w:space="0" w:color="auto"/>
              <w:right w:val="single" w:sz="4" w:space="0" w:color="auto"/>
            </w:tcBorders>
            <w:vAlign w:val="center"/>
          </w:tcPr>
          <w:p w:rsidR="00C520D3" w:rsidRDefault="00C520D3" w:rsidP="008B1A59">
            <w:pPr>
              <w:widowControl/>
              <w:jc w:val="right"/>
              <w:rPr>
                <w:rFonts w:ascii="宋体" w:hAnsi="宋体" w:cs="宋体"/>
                <w:kern w:val="0"/>
                <w:sz w:val="24"/>
              </w:rPr>
            </w:pPr>
            <w:r>
              <w:rPr>
                <w:rFonts w:ascii="宋体" w:hAnsi="宋体" w:cs="宋体" w:hint="eastAsia"/>
                <w:kern w:val="0"/>
                <w:sz w:val="24"/>
              </w:rPr>
              <w:t>0.00</w:t>
            </w:r>
          </w:p>
        </w:tc>
        <w:tc>
          <w:tcPr>
            <w:tcW w:w="1230" w:type="dxa"/>
            <w:tcBorders>
              <w:top w:val="nil"/>
              <w:left w:val="nil"/>
              <w:bottom w:val="single" w:sz="8" w:space="0" w:color="auto"/>
              <w:right w:val="single" w:sz="4" w:space="0" w:color="auto"/>
            </w:tcBorders>
            <w:vAlign w:val="center"/>
          </w:tcPr>
          <w:p w:rsidR="00C520D3" w:rsidRDefault="00C520D3" w:rsidP="008B1A59">
            <w:pPr>
              <w:widowControl/>
              <w:jc w:val="right"/>
              <w:rPr>
                <w:rFonts w:ascii="宋体" w:hAnsi="宋体" w:cs="宋体"/>
                <w:kern w:val="0"/>
                <w:sz w:val="24"/>
              </w:rPr>
            </w:pPr>
            <w:r>
              <w:rPr>
                <w:rFonts w:ascii="宋体" w:hAnsi="宋体" w:cs="宋体" w:hint="eastAsia"/>
                <w:kern w:val="0"/>
                <w:sz w:val="24"/>
              </w:rPr>
              <w:t>5.28</w:t>
            </w:r>
          </w:p>
        </w:tc>
        <w:tc>
          <w:tcPr>
            <w:tcW w:w="1088" w:type="dxa"/>
            <w:tcBorders>
              <w:top w:val="nil"/>
              <w:left w:val="nil"/>
              <w:bottom w:val="single" w:sz="8" w:space="0" w:color="auto"/>
              <w:right w:val="single" w:sz="4" w:space="0" w:color="auto"/>
            </w:tcBorders>
            <w:vAlign w:val="center"/>
          </w:tcPr>
          <w:p w:rsidR="00C520D3" w:rsidRDefault="00C520D3" w:rsidP="008B1A59">
            <w:pPr>
              <w:widowControl/>
              <w:jc w:val="right"/>
              <w:rPr>
                <w:rFonts w:ascii="宋体" w:hAnsi="宋体" w:cs="宋体"/>
                <w:kern w:val="0"/>
                <w:sz w:val="24"/>
              </w:rPr>
            </w:pPr>
            <w:r>
              <w:rPr>
                <w:rFonts w:ascii="宋体" w:hAnsi="宋体" w:cs="宋体" w:hint="eastAsia"/>
                <w:kern w:val="0"/>
                <w:sz w:val="24"/>
              </w:rPr>
              <w:t>3</w:t>
            </w:r>
          </w:p>
        </w:tc>
        <w:tc>
          <w:tcPr>
            <w:tcW w:w="1355" w:type="dxa"/>
            <w:tcBorders>
              <w:top w:val="nil"/>
              <w:left w:val="nil"/>
              <w:bottom w:val="single" w:sz="8" w:space="0" w:color="auto"/>
              <w:right w:val="single" w:sz="4" w:space="0" w:color="auto"/>
            </w:tcBorders>
            <w:vAlign w:val="center"/>
          </w:tcPr>
          <w:p w:rsidR="00C520D3" w:rsidRDefault="00C520D3" w:rsidP="008B1A59">
            <w:pPr>
              <w:widowControl/>
              <w:jc w:val="right"/>
              <w:rPr>
                <w:rFonts w:ascii="宋体" w:hAnsi="宋体" w:cs="宋体"/>
                <w:kern w:val="0"/>
                <w:sz w:val="24"/>
              </w:rPr>
            </w:pPr>
            <w:r>
              <w:rPr>
                <w:rFonts w:ascii="宋体" w:hAnsi="宋体" w:cs="宋体" w:hint="eastAsia"/>
                <w:kern w:val="0"/>
                <w:sz w:val="24"/>
              </w:rPr>
              <w:t>6.270</w:t>
            </w:r>
          </w:p>
        </w:tc>
        <w:tc>
          <w:tcPr>
            <w:tcW w:w="1134" w:type="dxa"/>
            <w:tcBorders>
              <w:top w:val="nil"/>
              <w:left w:val="nil"/>
              <w:bottom w:val="single" w:sz="8" w:space="0" w:color="auto"/>
              <w:right w:val="single" w:sz="4" w:space="0" w:color="auto"/>
            </w:tcBorders>
            <w:vAlign w:val="center"/>
          </w:tcPr>
          <w:p w:rsidR="00C520D3" w:rsidRDefault="00C520D3" w:rsidP="008B1A59">
            <w:pPr>
              <w:widowControl/>
              <w:jc w:val="right"/>
              <w:rPr>
                <w:rFonts w:ascii="宋体" w:hAnsi="宋体" w:cs="宋体"/>
                <w:kern w:val="0"/>
                <w:sz w:val="24"/>
              </w:rPr>
            </w:pPr>
            <w:r>
              <w:rPr>
                <w:rFonts w:ascii="宋体" w:hAnsi="宋体" w:cs="宋体" w:hint="eastAsia"/>
                <w:kern w:val="0"/>
                <w:sz w:val="24"/>
              </w:rPr>
              <w:t>0.32</w:t>
            </w:r>
          </w:p>
        </w:tc>
        <w:tc>
          <w:tcPr>
            <w:tcW w:w="992" w:type="dxa"/>
            <w:tcBorders>
              <w:top w:val="nil"/>
              <w:left w:val="nil"/>
              <w:bottom w:val="single" w:sz="8" w:space="0" w:color="auto"/>
              <w:right w:val="single" w:sz="4" w:space="0" w:color="auto"/>
            </w:tcBorders>
            <w:vAlign w:val="center"/>
          </w:tcPr>
          <w:p w:rsidR="00C520D3" w:rsidRDefault="00C520D3" w:rsidP="008B1A59">
            <w:pPr>
              <w:widowControl/>
              <w:jc w:val="right"/>
              <w:rPr>
                <w:rFonts w:ascii="宋体" w:hAnsi="宋体" w:cs="宋体"/>
                <w:kern w:val="0"/>
                <w:sz w:val="24"/>
              </w:rPr>
            </w:pPr>
            <w:r>
              <w:rPr>
                <w:rFonts w:ascii="宋体" w:hAnsi="宋体" w:cs="宋体" w:hint="eastAsia"/>
                <w:kern w:val="0"/>
                <w:sz w:val="24"/>
              </w:rPr>
              <w:t>5.27</w:t>
            </w:r>
          </w:p>
        </w:tc>
        <w:tc>
          <w:tcPr>
            <w:tcW w:w="1120" w:type="dxa"/>
            <w:gridSpan w:val="2"/>
            <w:tcBorders>
              <w:top w:val="nil"/>
              <w:left w:val="nil"/>
              <w:bottom w:val="single" w:sz="8" w:space="0" w:color="auto"/>
              <w:right w:val="single" w:sz="4" w:space="0" w:color="auto"/>
            </w:tcBorders>
            <w:vAlign w:val="center"/>
          </w:tcPr>
          <w:p w:rsidR="00C520D3" w:rsidRDefault="00C520D3" w:rsidP="008B1A59">
            <w:pPr>
              <w:widowControl/>
              <w:jc w:val="right"/>
              <w:rPr>
                <w:rFonts w:ascii="宋体" w:hAnsi="宋体" w:cs="宋体"/>
                <w:kern w:val="0"/>
                <w:sz w:val="24"/>
              </w:rPr>
            </w:pPr>
            <w:r>
              <w:rPr>
                <w:rFonts w:ascii="宋体" w:hAnsi="宋体" w:cs="宋体" w:hint="eastAsia"/>
                <w:kern w:val="0"/>
                <w:sz w:val="24"/>
              </w:rPr>
              <w:t>0.00</w:t>
            </w:r>
          </w:p>
        </w:tc>
        <w:tc>
          <w:tcPr>
            <w:tcW w:w="1140" w:type="dxa"/>
            <w:tcBorders>
              <w:top w:val="nil"/>
              <w:left w:val="nil"/>
              <w:bottom w:val="single" w:sz="8" w:space="0" w:color="auto"/>
              <w:right w:val="nil"/>
            </w:tcBorders>
            <w:vAlign w:val="center"/>
          </w:tcPr>
          <w:p w:rsidR="00C520D3" w:rsidRDefault="00C520D3" w:rsidP="008B1A59">
            <w:pPr>
              <w:widowControl/>
              <w:jc w:val="right"/>
              <w:rPr>
                <w:rFonts w:ascii="宋体" w:hAnsi="宋体" w:cs="宋体"/>
                <w:kern w:val="0"/>
                <w:sz w:val="24"/>
              </w:rPr>
            </w:pPr>
            <w:r>
              <w:rPr>
                <w:rFonts w:ascii="宋体" w:hAnsi="宋体" w:cs="宋体" w:hint="eastAsia"/>
                <w:kern w:val="0"/>
                <w:sz w:val="24"/>
              </w:rPr>
              <w:t>5.27</w:t>
            </w:r>
          </w:p>
        </w:tc>
        <w:tc>
          <w:tcPr>
            <w:tcW w:w="1316" w:type="dxa"/>
            <w:tcBorders>
              <w:top w:val="nil"/>
              <w:left w:val="single" w:sz="4" w:space="0" w:color="auto"/>
              <w:bottom w:val="single" w:sz="8" w:space="0" w:color="auto"/>
              <w:right w:val="single" w:sz="8" w:space="0" w:color="auto"/>
            </w:tcBorders>
            <w:vAlign w:val="center"/>
          </w:tcPr>
          <w:p w:rsidR="00C520D3" w:rsidRDefault="00C520D3" w:rsidP="008B1A59">
            <w:pPr>
              <w:widowControl/>
              <w:jc w:val="right"/>
              <w:rPr>
                <w:rFonts w:ascii="宋体" w:hAnsi="宋体" w:cs="宋体"/>
                <w:kern w:val="0"/>
                <w:sz w:val="24"/>
              </w:rPr>
            </w:pPr>
            <w:r>
              <w:rPr>
                <w:rFonts w:ascii="宋体" w:hAnsi="宋体" w:cs="宋体" w:hint="eastAsia"/>
                <w:kern w:val="0"/>
                <w:sz w:val="24"/>
              </w:rPr>
              <w:t>0.68</w:t>
            </w:r>
          </w:p>
        </w:tc>
      </w:tr>
    </w:tbl>
    <w:p w:rsidR="00C520D3" w:rsidRDefault="00C520D3" w:rsidP="00C520D3">
      <w:pPr>
        <w:spacing w:line="288" w:lineRule="auto"/>
        <w:rPr>
          <w:rFonts w:ascii="仿宋_GB2312" w:eastAsia="仿宋_GB2312" w:hint="eastAsia"/>
          <w:sz w:val="28"/>
          <w:szCs w:val="28"/>
        </w:rPr>
      </w:pPr>
      <w:r>
        <w:rPr>
          <w:rFonts w:ascii="仿宋_GB2312" w:eastAsia="仿宋_GB2312" w:hint="eastAsia"/>
          <w:sz w:val="28"/>
          <w:szCs w:val="28"/>
        </w:rPr>
        <w:t xml:space="preserve">注：本表反映部门本年度财政拨款“三公”经费支出情况。其中，预算数为“三公”经费年初预算数，决算数是包括当年一般公共预算财政拨款和以前年度结转资金安排的实际支出。 </w:t>
      </w:r>
    </w:p>
    <w:p w:rsidR="004358AB" w:rsidRPr="00C520D3" w:rsidRDefault="004358AB" w:rsidP="00323B43"/>
    <w:sectPr w:rsidR="004358AB" w:rsidRPr="00C520D3" w:rsidSect="00C520D3">
      <w:pgSz w:w="16838" w:h="11906" w:orient="landscape"/>
      <w:pgMar w:top="1800" w:right="1440" w:bottom="180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微软雅黑">
    <w:panose1 w:val="020B0503020204020204"/>
    <w:charset w:val="86"/>
    <w:family w:val="swiss"/>
    <w:pitch w:val="variable"/>
    <w:sig w:usb0="80000287" w:usb1="280F3C52" w:usb2="00000016" w:usb3="00000000" w:csb0="0004001F" w:csb1="00000000"/>
  </w:font>
  <w:font w:name="Times New Roman">
    <w:panose1 w:val="02020603050405020304"/>
    <w:charset w:val="00"/>
    <w:family w:val="roman"/>
    <w:pitch w:val="variable"/>
    <w:sig w:usb0="E0002AFF" w:usb1="C0007843"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华文中宋">
    <w:altName w:val="微软雅黑"/>
    <w:charset w:val="86"/>
    <w:family w:val="auto"/>
    <w:pitch w:val="variable"/>
    <w:sig w:usb0="00000000" w:usb1="080F0000" w:usb2="00000010" w:usb3="00000000" w:csb0="0004009F" w:csb1="00000000"/>
  </w:font>
  <w:font w:name="仿宋_GB2312">
    <w:altName w:val="仿宋"/>
    <w:charset w:val="00"/>
    <w:family w:val="auto"/>
    <w:pitch w:val="default"/>
    <w:sig w:usb0="00000000" w:usb1="00000000" w:usb2="00000000" w:usb3="00000000" w:csb0="0004000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720"/>
  <w:drawingGridHorizontalSpacing w:val="105"/>
  <w:displayHorizontalDrawingGridEvery w:val="2"/>
  <w:characterSpacingControl w:val="doNotCompress"/>
  <w:compat>
    <w:useFELayout/>
  </w:compat>
  <w:rsids>
    <w:rsidRoot w:val="00C520D3"/>
    <w:rsid w:val="00067750"/>
    <w:rsid w:val="00323B43"/>
    <w:rsid w:val="003D37D8"/>
    <w:rsid w:val="004358AB"/>
    <w:rsid w:val="008B7726"/>
    <w:rsid w:val="00C520D3"/>
    <w:rsid w:val="00E10A13"/>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微软雅黑" w:hAnsiTheme="minorHAnsi" w:cstheme="minorBidi"/>
        <w:sz w:val="22"/>
        <w:szCs w:val="22"/>
        <w:lang w:val="en-US" w:eastAsia="zh-CN"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520D3"/>
    <w:pPr>
      <w:widowControl w:val="0"/>
      <w:spacing w:after="0" w:line="240" w:lineRule="auto"/>
      <w:jc w:val="both"/>
    </w:pPr>
    <w:rPr>
      <w:rFonts w:ascii="Times New Roman" w:eastAsia="宋体" w:hAnsi="Times New Roman" w:cs="Times New Roman"/>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Pages>
  <Words>49</Words>
  <Characters>285</Characters>
  <Application>Microsoft Office Word</Application>
  <DocSecurity>0</DocSecurity>
  <Lines>2</Lines>
  <Paragraphs>1</Paragraphs>
  <ScaleCrop>false</ScaleCrop>
  <Company/>
  <LinksUpToDate>false</LinksUpToDate>
  <CharactersWithSpaces>333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用户</dc:creator>
  <cp:lastModifiedBy>Windows 用户</cp:lastModifiedBy>
  <cp:revision>1</cp:revision>
  <dcterms:created xsi:type="dcterms:W3CDTF">2018-09-20T02:34:00Z</dcterms:created>
  <dcterms:modified xsi:type="dcterms:W3CDTF">2018-09-20T02:35:00Z</dcterms:modified>
</cp:coreProperties>
</file>