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eastAsia="黑体"/>
          <w:color w:val="000000"/>
          <w:sz w:val="32"/>
          <w:szCs w:val="32"/>
        </w:rPr>
      </w:pPr>
    </w:p>
    <w:p>
      <w:pPr>
        <w:rPr>
          <w:rFonts w:ascii="黑体" w:eastAsia="黑体"/>
          <w:color w:val="000000"/>
          <w:sz w:val="32"/>
          <w:szCs w:val="32"/>
        </w:rPr>
      </w:pPr>
      <w:r>
        <w:rPr>
          <w:rFonts w:hint="eastAsia" w:ascii="黑体" w:eastAsia="黑体"/>
          <w:color w:val="000000"/>
          <w:sz w:val="32"/>
          <w:szCs w:val="32"/>
        </w:rPr>
        <w:t>附件1</w:t>
      </w:r>
    </w:p>
    <w:p>
      <w:pPr>
        <w:snapToGrid w:val="0"/>
        <w:jc w:val="center"/>
        <w:rPr>
          <w:rFonts w:ascii="黑体" w:hAnsi="宋体" w:eastAsia="黑体"/>
          <w:bCs/>
          <w:color w:val="000000"/>
          <w:sz w:val="44"/>
          <w:szCs w:val="44"/>
        </w:rPr>
      </w:pPr>
      <w:bookmarkStart w:id="0" w:name="_GoBack"/>
      <w:r>
        <w:rPr>
          <w:rFonts w:ascii="黑体" w:hAnsi="宋体" w:eastAsia="黑体"/>
          <w:bCs/>
          <w:color w:val="000000"/>
          <w:sz w:val="44"/>
          <w:szCs w:val="44"/>
        </w:rPr>
        <w:t>2017</w:t>
      </w:r>
      <w:r>
        <w:rPr>
          <w:rFonts w:hint="eastAsia" w:ascii="黑体" w:hAnsi="宋体" w:eastAsia="黑体"/>
          <w:bCs/>
          <w:color w:val="000000"/>
          <w:sz w:val="44"/>
          <w:szCs w:val="44"/>
        </w:rPr>
        <w:t>年《政府工作报告》重点督办事项分解表</w:t>
      </w:r>
      <w:bookmarkEnd w:id="0"/>
    </w:p>
    <w:p>
      <w:pPr>
        <w:snapToGrid w:val="0"/>
        <w:jc w:val="center"/>
        <w:rPr>
          <w:rFonts w:ascii="黑体" w:hAnsi="宋体" w:eastAsia="黑体"/>
          <w:bCs/>
          <w:color w:val="000000"/>
          <w:sz w:val="24"/>
        </w:rPr>
      </w:pPr>
    </w:p>
    <w:tbl>
      <w:tblPr>
        <w:tblStyle w:val="3"/>
        <w:tblW w:w="13961" w:type="dxa"/>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792"/>
        <w:gridCol w:w="4046"/>
        <w:gridCol w:w="1536"/>
        <w:gridCol w:w="1812"/>
        <w:gridCol w:w="1675"/>
        <w:gridCol w:w="1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9" w:hRule="atLeast"/>
          <w:tblHeader/>
        </w:trPr>
        <w:tc>
          <w:tcPr>
            <w:tcW w:w="704" w:type="dxa"/>
            <w:vAlign w:val="center"/>
          </w:tcPr>
          <w:p>
            <w:pPr>
              <w:jc w:val="center"/>
              <w:rPr>
                <w:rFonts w:ascii="黑体" w:hAnsi="宋体" w:eastAsia="黑体"/>
                <w:color w:val="000000"/>
                <w:sz w:val="24"/>
              </w:rPr>
            </w:pPr>
            <w:r>
              <w:rPr>
                <w:rFonts w:hint="eastAsia" w:ascii="黑体" w:hAnsi="宋体" w:eastAsia="黑体"/>
                <w:color w:val="000000"/>
                <w:sz w:val="24"/>
              </w:rPr>
              <w:t>序号</w:t>
            </w:r>
          </w:p>
        </w:tc>
        <w:tc>
          <w:tcPr>
            <w:tcW w:w="2792" w:type="dxa"/>
            <w:vAlign w:val="center"/>
          </w:tcPr>
          <w:p>
            <w:pPr>
              <w:spacing w:line="340" w:lineRule="exact"/>
              <w:jc w:val="center"/>
              <w:rPr>
                <w:rFonts w:ascii="黑体" w:hAnsi="宋体" w:eastAsia="黑体"/>
                <w:color w:val="000000"/>
                <w:sz w:val="24"/>
              </w:rPr>
            </w:pPr>
            <w:r>
              <w:rPr>
                <w:rFonts w:hint="eastAsia" w:ascii="黑体" w:hAnsi="宋体" w:eastAsia="黑体"/>
                <w:color w:val="000000"/>
                <w:sz w:val="24"/>
              </w:rPr>
              <w:t>事       项</w:t>
            </w:r>
          </w:p>
        </w:tc>
        <w:tc>
          <w:tcPr>
            <w:tcW w:w="4046" w:type="dxa"/>
            <w:vAlign w:val="center"/>
          </w:tcPr>
          <w:p>
            <w:pPr>
              <w:jc w:val="center"/>
              <w:rPr>
                <w:rFonts w:ascii="黑体" w:hAnsi="宋体" w:eastAsia="黑体"/>
                <w:color w:val="000000"/>
                <w:spacing w:val="-4"/>
                <w:sz w:val="24"/>
              </w:rPr>
            </w:pPr>
            <w:r>
              <w:rPr>
                <w:rFonts w:hint="eastAsia" w:ascii="黑体" w:hAnsi="宋体" w:eastAsia="黑体"/>
                <w:color w:val="000000"/>
                <w:sz w:val="24"/>
              </w:rPr>
              <w:t>具体目标和工作计划</w:t>
            </w:r>
          </w:p>
        </w:tc>
        <w:tc>
          <w:tcPr>
            <w:tcW w:w="1536" w:type="dxa"/>
            <w:vAlign w:val="center"/>
          </w:tcPr>
          <w:p>
            <w:pPr>
              <w:spacing w:line="280" w:lineRule="exact"/>
              <w:jc w:val="center"/>
              <w:rPr>
                <w:rFonts w:ascii="黑体" w:hAnsi="宋体" w:eastAsia="黑体"/>
                <w:color w:val="000000"/>
                <w:sz w:val="24"/>
              </w:rPr>
            </w:pPr>
            <w:r>
              <w:rPr>
                <w:rFonts w:hint="eastAsia" w:ascii="黑体" w:hAnsi="宋体" w:eastAsia="黑体"/>
                <w:color w:val="000000"/>
                <w:sz w:val="24"/>
              </w:rPr>
              <w:t>完成时限</w:t>
            </w:r>
          </w:p>
        </w:tc>
        <w:tc>
          <w:tcPr>
            <w:tcW w:w="1812" w:type="dxa"/>
            <w:vAlign w:val="center"/>
          </w:tcPr>
          <w:p>
            <w:pPr>
              <w:spacing w:line="280" w:lineRule="exact"/>
              <w:jc w:val="center"/>
              <w:rPr>
                <w:rFonts w:ascii="黑体" w:hAnsi="宋体" w:eastAsia="黑体"/>
                <w:color w:val="000000"/>
                <w:kern w:val="24"/>
                <w:sz w:val="24"/>
              </w:rPr>
            </w:pPr>
            <w:r>
              <w:rPr>
                <w:rFonts w:hint="eastAsia" w:ascii="黑体" w:hAnsi="宋体" w:eastAsia="黑体"/>
                <w:color w:val="000000"/>
                <w:kern w:val="24"/>
                <w:sz w:val="24"/>
              </w:rPr>
              <w:t>主办单位</w:t>
            </w:r>
          </w:p>
        </w:tc>
        <w:tc>
          <w:tcPr>
            <w:tcW w:w="1675" w:type="dxa"/>
            <w:vAlign w:val="center"/>
          </w:tcPr>
          <w:p>
            <w:pPr>
              <w:spacing w:line="280" w:lineRule="exact"/>
              <w:jc w:val="center"/>
              <w:rPr>
                <w:rFonts w:ascii="黑体" w:hAnsi="宋体" w:eastAsia="黑体"/>
                <w:color w:val="000000"/>
                <w:sz w:val="24"/>
              </w:rPr>
            </w:pPr>
            <w:r>
              <w:rPr>
                <w:rFonts w:hint="eastAsia" w:ascii="黑体" w:hAnsi="宋体" w:eastAsia="黑体"/>
                <w:color w:val="000000"/>
                <w:sz w:val="24"/>
              </w:rPr>
              <w:t>协办单位</w:t>
            </w:r>
          </w:p>
        </w:tc>
        <w:tc>
          <w:tcPr>
            <w:tcW w:w="1396" w:type="dxa"/>
            <w:vAlign w:val="center"/>
          </w:tcPr>
          <w:p>
            <w:pPr>
              <w:jc w:val="center"/>
              <w:rPr>
                <w:rFonts w:ascii="黑体" w:hAnsi="宋体" w:eastAsia="黑体"/>
                <w:color w:val="000000"/>
                <w:sz w:val="24"/>
              </w:rPr>
            </w:pPr>
            <w:r>
              <w:rPr>
                <w:rFonts w:hint="eastAsia" w:ascii="黑体" w:hAnsi="宋体" w:eastAsia="黑体"/>
                <w:color w:val="000000"/>
                <w:sz w:val="24"/>
              </w:rPr>
              <w:t>市政府</w:t>
            </w:r>
          </w:p>
          <w:p>
            <w:pPr>
              <w:jc w:val="center"/>
              <w:rPr>
                <w:rFonts w:ascii="黑体" w:hAnsi="宋体" w:eastAsia="黑体"/>
                <w:color w:val="000000"/>
                <w:spacing w:val="-20"/>
                <w:kern w:val="24"/>
                <w:sz w:val="24"/>
              </w:rPr>
            </w:pPr>
            <w:r>
              <w:rPr>
                <w:rFonts w:hint="eastAsia" w:ascii="黑体" w:hAnsi="宋体" w:eastAsia="黑体"/>
                <w:color w:val="000000"/>
                <w:spacing w:val="-20"/>
                <w:kern w:val="24"/>
                <w:sz w:val="24"/>
              </w:rPr>
              <w:t>分管领导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70"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1</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全力支持湛江钢铁基地达产达效，推动</w:t>
            </w:r>
            <w:r>
              <w:rPr>
                <w:rFonts w:ascii="宋体" w:hAnsi="宋体"/>
                <w:color w:val="000000"/>
                <w:sz w:val="24"/>
              </w:rPr>
              <w:t xml:space="preserve">1550mm </w:t>
            </w:r>
            <w:r>
              <w:rPr>
                <w:rFonts w:hint="eastAsia" w:ascii="宋体" w:hAnsi="宋体"/>
                <w:color w:val="000000"/>
                <w:sz w:val="24"/>
              </w:rPr>
              <w:t>冷轧工程全线投入运营</w:t>
            </w:r>
          </w:p>
        </w:tc>
        <w:tc>
          <w:tcPr>
            <w:tcW w:w="4046" w:type="dxa"/>
            <w:vAlign w:val="center"/>
          </w:tcPr>
          <w:p>
            <w:pPr>
              <w:spacing w:line="360" w:lineRule="exact"/>
              <w:ind w:firstLine="464" w:firstLineChars="200"/>
              <w:rPr>
                <w:rFonts w:ascii="宋体" w:hAnsi="宋体"/>
                <w:color w:val="000000"/>
                <w:spacing w:val="-4"/>
                <w:sz w:val="24"/>
              </w:rPr>
            </w:pPr>
            <w:r>
              <w:rPr>
                <w:rFonts w:hint="eastAsia" w:ascii="宋体" w:hAnsi="宋体"/>
                <w:color w:val="000000"/>
                <w:spacing w:val="-4"/>
                <w:sz w:val="24"/>
              </w:rPr>
              <w:t>推动1550mm冷轧工程硅钢、连退、热镀锌等区域钢结构及设备安装，计划2017年底全线投运。</w:t>
            </w:r>
          </w:p>
        </w:tc>
        <w:tc>
          <w:tcPr>
            <w:tcW w:w="1536" w:type="dxa"/>
            <w:vAlign w:val="center"/>
          </w:tcPr>
          <w:p>
            <w:pPr>
              <w:spacing w:line="36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360" w:lineRule="exact"/>
              <w:jc w:val="center"/>
              <w:rPr>
                <w:rFonts w:hint="eastAsia" w:ascii="宋体" w:hAnsi="宋体"/>
                <w:color w:val="000000"/>
                <w:spacing w:val="-12"/>
                <w:kern w:val="24"/>
                <w:sz w:val="24"/>
              </w:rPr>
            </w:pPr>
            <w:r>
              <w:rPr>
                <w:rFonts w:hint="eastAsia" w:ascii="宋体" w:hAnsi="宋体"/>
                <w:color w:val="000000"/>
                <w:spacing w:val="-12"/>
                <w:kern w:val="24"/>
                <w:sz w:val="24"/>
              </w:rPr>
              <w:t>市钢铁石化项目</w:t>
            </w:r>
          </w:p>
          <w:p>
            <w:pPr>
              <w:spacing w:line="360" w:lineRule="exact"/>
              <w:jc w:val="center"/>
              <w:rPr>
                <w:rFonts w:ascii="宋体" w:hAnsi="宋体"/>
                <w:color w:val="000000"/>
                <w:spacing w:val="-12"/>
                <w:kern w:val="24"/>
                <w:sz w:val="24"/>
              </w:rPr>
            </w:pPr>
            <w:r>
              <w:rPr>
                <w:rFonts w:hint="eastAsia" w:ascii="宋体" w:hAnsi="宋体"/>
                <w:color w:val="000000"/>
                <w:spacing w:val="-12"/>
                <w:kern w:val="24"/>
                <w:sz w:val="24"/>
              </w:rPr>
              <w:t>建设协调小组</w:t>
            </w:r>
          </w:p>
        </w:tc>
        <w:tc>
          <w:tcPr>
            <w:tcW w:w="1675" w:type="dxa"/>
            <w:vAlign w:val="top"/>
          </w:tcPr>
          <w:p>
            <w:pPr>
              <w:jc w:val="center"/>
              <w:rPr>
                <w:rFonts w:ascii="宋体" w:hAnsi="宋体"/>
                <w:color w:val="000000"/>
                <w:sz w:val="24"/>
              </w:rPr>
            </w:pP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13"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2</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加快中科炼化一体化项目主体工程建设，完成投资</w:t>
            </w:r>
            <w:r>
              <w:rPr>
                <w:rFonts w:ascii="宋体" w:hAnsi="宋体"/>
                <w:color w:val="000000"/>
                <w:sz w:val="24"/>
              </w:rPr>
              <w:t xml:space="preserve"> 50 </w:t>
            </w:r>
            <w:r>
              <w:rPr>
                <w:rFonts w:hint="eastAsia" w:ascii="宋体" w:hAnsi="宋体"/>
                <w:color w:val="000000"/>
                <w:sz w:val="24"/>
              </w:rPr>
              <w:t>亿元</w:t>
            </w:r>
          </w:p>
        </w:tc>
        <w:tc>
          <w:tcPr>
            <w:tcW w:w="4046" w:type="dxa"/>
            <w:vAlign w:val="center"/>
          </w:tcPr>
          <w:p>
            <w:pPr>
              <w:spacing w:line="360" w:lineRule="exact"/>
              <w:ind w:firstLine="464" w:firstLineChars="200"/>
              <w:rPr>
                <w:rFonts w:ascii="宋体" w:hAnsi="宋体"/>
                <w:color w:val="000000"/>
                <w:spacing w:val="-4"/>
                <w:sz w:val="24"/>
              </w:rPr>
            </w:pPr>
            <w:r>
              <w:rPr>
                <w:rFonts w:hint="eastAsia" w:ascii="宋体" w:hAnsi="宋体"/>
                <w:color w:val="000000"/>
                <w:spacing w:val="-4"/>
                <w:sz w:val="24"/>
              </w:rPr>
              <w:t>加快中科炼化一体化工程项目各主体单元工程开工建设，炼油装置2019年下半年建成投用，化工装置2020年上半年建成投用。</w:t>
            </w:r>
          </w:p>
        </w:tc>
        <w:tc>
          <w:tcPr>
            <w:tcW w:w="1536" w:type="dxa"/>
            <w:vAlign w:val="center"/>
          </w:tcPr>
          <w:p>
            <w:pPr>
              <w:spacing w:line="36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360" w:lineRule="exact"/>
              <w:jc w:val="center"/>
              <w:rPr>
                <w:rFonts w:hint="eastAsia" w:ascii="宋体" w:hAnsi="宋体"/>
                <w:color w:val="000000"/>
                <w:spacing w:val="-12"/>
                <w:kern w:val="24"/>
                <w:sz w:val="24"/>
              </w:rPr>
            </w:pPr>
            <w:r>
              <w:rPr>
                <w:rFonts w:hint="eastAsia" w:ascii="宋体" w:hAnsi="宋体"/>
                <w:color w:val="000000"/>
                <w:spacing w:val="-12"/>
                <w:kern w:val="24"/>
                <w:sz w:val="24"/>
              </w:rPr>
              <w:t>市钢铁石化项目</w:t>
            </w:r>
          </w:p>
          <w:p>
            <w:pPr>
              <w:spacing w:line="360" w:lineRule="exact"/>
              <w:jc w:val="center"/>
              <w:rPr>
                <w:rFonts w:ascii="宋体" w:hAnsi="宋体"/>
                <w:color w:val="000000"/>
                <w:spacing w:val="-12"/>
                <w:kern w:val="24"/>
                <w:sz w:val="24"/>
              </w:rPr>
            </w:pPr>
            <w:r>
              <w:rPr>
                <w:rFonts w:hint="eastAsia" w:ascii="宋体" w:hAnsi="宋体"/>
                <w:color w:val="000000"/>
                <w:spacing w:val="-12"/>
                <w:kern w:val="24"/>
                <w:sz w:val="24"/>
              </w:rPr>
              <w:t>建设协调小组</w:t>
            </w:r>
          </w:p>
        </w:tc>
        <w:tc>
          <w:tcPr>
            <w:tcW w:w="1675" w:type="dxa"/>
            <w:vAlign w:val="top"/>
          </w:tcPr>
          <w:p>
            <w:pPr>
              <w:spacing w:line="300" w:lineRule="exact"/>
              <w:jc w:val="center"/>
              <w:rPr>
                <w:rFonts w:ascii="宋体" w:hAnsi="宋体"/>
                <w:color w:val="000000"/>
                <w:sz w:val="24"/>
              </w:rPr>
            </w:pP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22"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3</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动工建设中科炼化配套码头</w:t>
            </w:r>
          </w:p>
        </w:tc>
        <w:tc>
          <w:tcPr>
            <w:tcW w:w="4046" w:type="dxa"/>
            <w:vAlign w:val="center"/>
          </w:tcPr>
          <w:p>
            <w:pPr>
              <w:spacing w:line="360" w:lineRule="exact"/>
              <w:ind w:firstLine="464" w:firstLineChars="200"/>
              <w:rPr>
                <w:rFonts w:ascii="宋体" w:hAnsi="宋体"/>
                <w:color w:val="000000"/>
                <w:spacing w:val="-4"/>
                <w:sz w:val="24"/>
              </w:rPr>
            </w:pPr>
            <w:r>
              <w:rPr>
                <w:rFonts w:hint="eastAsia" w:ascii="宋体" w:hAnsi="宋体"/>
                <w:color w:val="000000"/>
                <w:spacing w:val="-4"/>
                <w:sz w:val="24"/>
              </w:rPr>
              <w:t>加快中科炼化项目配套码头工程建设进度，力争年内动工建设主体30万吨原油码头，2019年上半年建成投运。</w:t>
            </w:r>
          </w:p>
        </w:tc>
        <w:tc>
          <w:tcPr>
            <w:tcW w:w="1536" w:type="dxa"/>
            <w:vAlign w:val="center"/>
          </w:tcPr>
          <w:p>
            <w:pPr>
              <w:spacing w:line="36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360" w:lineRule="exact"/>
              <w:jc w:val="center"/>
              <w:rPr>
                <w:rFonts w:hint="eastAsia" w:ascii="宋体" w:hAnsi="宋体"/>
                <w:color w:val="000000"/>
                <w:spacing w:val="-12"/>
                <w:kern w:val="24"/>
                <w:sz w:val="24"/>
              </w:rPr>
            </w:pPr>
            <w:r>
              <w:rPr>
                <w:rFonts w:hint="eastAsia" w:ascii="宋体" w:hAnsi="宋体"/>
                <w:color w:val="000000"/>
                <w:spacing w:val="-12"/>
                <w:kern w:val="24"/>
                <w:sz w:val="24"/>
              </w:rPr>
              <w:t>市钢铁石化项目</w:t>
            </w:r>
          </w:p>
          <w:p>
            <w:pPr>
              <w:spacing w:line="360" w:lineRule="exact"/>
              <w:jc w:val="center"/>
              <w:rPr>
                <w:rFonts w:ascii="宋体" w:hAnsi="宋体"/>
                <w:color w:val="000000"/>
                <w:spacing w:val="-12"/>
                <w:kern w:val="24"/>
                <w:sz w:val="24"/>
              </w:rPr>
            </w:pPr>
            <w:r>
              <w:rPr>
                <w:rFonts w:hint="eastAsia" w:ascii="宋体" w:hAnsi="宋体"/>
                <w:color w:val="000000"/>
                <w:spacing w:val="-12"/>
                <w:kern w:val="24"/>
                <w:sz w:val="24"/>
              </w:rPr>
              <w:t>建设协调小组</w:t>
            </w:r>
          </w:p>
        </w:tc>
        <w:tc>
          <w:tcPr>
            <w:tcW w:w="1675" w:type="dxa"/>
            <w:vAlign w:val="top"/>
          </w:tcPr>
          <w:p>
            <w:pPr>
              <w:spacing w:line="300" w:lineRule="exact"/>
              <w:jc w:val="center"/>
              <w:rPr>
                <w:rFonts w:ascii="宋体" w:hAnsi="宋体"/>
                <w:color w:val="000000"/>
                <w:sz w:val="24"/>
              </w:rPr>
            </w:pP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1" w:hRule="atLeast"/>
        </w:trPr>
        <w:tc>
          <w:tcPr>
            <w:tcW w:w="704" w:type="dxa"/>
            <w:vMerge w:val="restart"/>
            <w:shd w:val="clear" w:color="auto" w:fill="auto"/>
            <w:vAlign w:val="center"/>
          </w:tcPr>
          <w:p>
            <w:pPr>
              <w:spacing w:line="360" w:lineRule="exact"/>
              <w:jc w:val="center"/>
              <w:rPr>
                <w:rFonts w:ascii="宋体" w:hAnsi="宋体"/>
                <w:color w:val="000000"/>
                <w:sz w:val="24"/>
              </w:rPr>
            </w:pPr>
            <w:r>
              <w:rPr>
                <w:rFonts w:hint="eastAsia" w:ascii="宋体" w:hAnsi="宋体"/>
                <w:color w:val="000000"/>
                <w:sz w:val="24"/>
              </w:rPr>
              <w:t>4</w:t>
            </w:r>
          </w:p>
        </w:tc>
        <w:tc>
          <w:tcPr>
            <w:tcW w:w="2792" w:type="dxa"/>
            <w:vMerge w:val="restart"/>
            <w:shd w:val="clear" w:color="auto" w:fill="auto"/>
            <w:vAlign w:val="center"/>
          </w:tcPr>
          <w:p>
            <w:pPr>
              <w:spacing w:line="340" w:lineRule="exact"/>
              <w:rPr>
                <w:rFonts w:ascii="宋体" w:hAnsi="宋体"/>
                <w:color w:val="000000"/>
                <w:kern w:val="24"/>
                <w:sz w:val="24"/>
              </w:rPr>
            </w:pPr>
            <w:r>
              <w:rPr>
                <w:rFonts w:hint="eastAsia" w:ascii="宋体" w:hAnsi="宋体"/>
                <w:color w:val="000000"/>
                <w:kern w:val="24"/>
                <w:sz w:val="24"/>
              </w:rPr>
              <w:t>全面完成征拆任务，加快湛江国际机场建设</w:t>
            </w:r>
          </w:p>
        </w:tc>
        <w:tc>
          <w:tcPr>
            <w:tcW w:w="4046" w:type="dxa"/>
            <w:shd w:val="clear" w:color="auto" w:fill="auto"/>
            <w:vAlign w:val="center"/>
          </w:tcPr>
          <w:p>
            <w:pPr>
              <w:spacing w:line="320" w:lineRule="exact"/>
              <w:ind w:firstLine="480" w:firstLineChars="200"/>
              <w:rPr>
                <w:rFonts w:ascii="宋体" w:hAnsi="宋体"/>
                <w:color w:val="000000"/>
                <w:kern w:val="24"/>
                <w:sz w:val="24"/>
              </w:rPr>
            </w:pPr>
            <w:r>
              <w:rPr>
                <w:rFonts w:hint="eastAsia" w:ascii="宋体" w:hAnsi="宋体"/>
                <w:color w:val="000000"/>
                <w:kern w:val="24"/>
                <w:sz w:val="24"/>
              </w:rPr>
              <w:t>1.上半年获得预可行性研究报告批复。</w:t>
            </w:r>
          </w:p>
          <w:p>
            <w:pPr>
              <w:spacing w:line="320" w:lineRule="exact"/>
              <w:ind w:firstLine="480" w:firstLineChars="200"/>
              <w:rPr>
                <w:rFonts w:ascii="宋体" w:hAnsi="宋体"/>
                <w:color w:val="000000"/>
                <w:kern w:val="24"/>
                <w:sz w:val="24"/>
              </w:rPr>
            </w:pPr>
            <w:r>
              <w:rPr>
                <w:rFonts w:hint="eastAsia" w:ascii="宋体" w:hAnsi="宋体"/>
                <w:color w:val="000000"/>
                <w:kern w:val="24"/>
                <w:sz w:val="24"/>
              </w:rPr>
              <w:t xml:space="preserve">2.9月前获得可行性研究报告批复。 </w:t>
            </w:r>
          </w:p>
          <w:p>
            <w:pPr>
              <w:spacing w:line="320" w:lineRule="exact"/>
              <w:ind w:firstLine="480" w:firstLineChars="200"/>
              <w:rPr>
                <w:rFonts w:ascii="宋体" w:hAnsi="宋体"/>
                <w:color w:val="000000"/>
                <w:kern w:val="24"/>
                <w:sz w:val="24"/>
              </w:rPr>
            </w:pPr>
            <w:r>
              <w:rPr>
                <w:rFonts w:hint="eastAsia" w:ascii="宋体" w:hAnsi="宋体"/>
                <w:color w:val="000000"/>
                <w:kern w:val="24"/>
                <w:sz w:val="24"/>
              </w:rPr>
              <w:t>3.协助吴川做好征地拆迁工作。</w:t>
            </w:r>
          </w:p>
          <w:p>
            <w:pPr>
              <w:spacing w:line="320" w:lineRule="exact"/>
              <w:ind w:firstLine="480" w:firstLineChars="200"/>
              <w:rPr>
                <w:rFonts w:ascii="宋体" w:hAnsi="宋体"/>
                <w:color w:val="000000"/>
                <w:kern w:val="24"/>
                <w:sz w:val="24"/>
              </w:rPr>
            </w:pPr>
            <w:r>
              <w:rPr>
                <w:rFonts w:hint="eastAsia" w:ascii="宋体" w:hAnsi="宋体"/>
                <w:color w:val="000000"/>
                <w:kern w:val="24"/>
                <w:sz w:val="24"/>
              </w:rPr>
              <w:t>4.力争10月底动工建设。</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2017.10</w:t>
            </w:r>
          </w:p>
        </w:tc>
        <w:tc>
          <w:tcPr>
            <w:tcW w:w="1812" w:type="dxa"/>
            <w:vAlign w:val="center"/>
          </w:tcPr>
          <w:p>
            <w:pPr>
              <w:spacing w:line="300" w:lineRule="exact"/>
              <w:jc w:val="center"/>
              <w:rPr>
                <w:rFonts w:hint="eastAsia" w:ascii="宋体" w:hAnsi="宋体"/>
                <w:color w:val="000000"/>
                <w:kern w:val="24"/>
                <w:sz w:val="24"/>
              </w:rPr>
            </w:pPr>
            <w:r>
              <w:rPr>
                <w:rFonts w:hint="eastAsia" w:ascii="宋体" w:hAnsi="宋体"/>
                <w:color w:val="000000"/>
                <w:kern w:val="24"/>
                <w:sz w:val="24"/>
              </w:rPr>
              <w:t>湛江机场</w:t>
            </w:r>
          </w:p>
          <w:p>
            <w:pPr>
              <w:spacing w:line="300" w:lineRule="exact"/>
              <w:jc w:val="center"/>
              <w:rPr>
                <w:rFonts w:ascii="宋体" w:hAnsi="宋体"/>
                <w:color w:val="000000"/>
                <w:kern w:val="24"/>
                <w:sz w:val="24"/>
              </w:rPr>
            </w:pPr>
            <w:r>
              <w:rPr>
                <w:rFonts w:hint="eastAsia" w:ascii="宋体" w:hAnsi="宋体"/>
                <w:color w:val="000000"/>
                <w:kern w:val="24"/>
                <w:sz w:val="24"/>
              </w:rPr>
              <w:t>迁建办</w:t>
            </w:r>
          </w:p>
        </w:tc>
        <w:tc>
          <w:tcPr>
            <w:tcW w:w="1675" w:type="dxa"/>
            <w:vMerge w:val="restart"/>
            <w:vAlign w:val="top"/>
          </w:tcPr>
          <w:p>
            <w:pPr>
              <w:spacing w:line="300" w:lineRule="exact"/>
              <w:jc w:val="center"/>
              <w:rPr>
                <w:rFonts w:ascii="宋体" w:hAnsi="宋体"/>
                <w:color w:val="000000"/>
                <w:sz w:val="24"/>
              </w:rPr>
            </w:pPr>
          </w:p>
        </w:tc>
        <w:tc>
          <w:tcPr>
            <w:tcW w:w="1396" w:type="dxa"/>
            <w:vMerge w:val="restart"/>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619" w:hRule="atLeast"/>
        </w:trPr>
        <w:tc>
          <w:tcPr>
            <w:tcW w:w="704" w:type="dxa"/>
            <w:vMerge w:val="continue"/>
            <w:shd w:val="clear" w:color="auto" w:fill="auto"/>
            <w:vAlign w:val="center"/>
          </w:tcPr>
          <w:p>
            <w:pPr>
              <w:spacing w:line="360" w:lineRule="exact"/>
              <w:jc w:val="center"/>
              <w:rPr>
                <w:rFonts w:ascii="宋体" w:hAnsi="宋体"/>
                <w:color w:val="000000"/>
                <w:sz w:val="24"/>
              </w:rPr>
            </w:pPr>
          </w:p>
        </w:tc>
        <w:tc>
          <w:tcPr>
            <w:tcW w:w="2792" w:type="dxa"/>
            <w:vMerge w:val="continue"/>
            <w:shd w:val="clear" w:color="auto" w:fill="auto"/>
            <w:vAlign w:val="center"/>
          </w:tcPr>
          <w:p>
            <w:pPr>
              <w:spacing w:line="340" w:lineRule="exact"/>
              <w:ind w:firstLine="480" w:firstLineChars="200"/>
              <w:rPr>
                <w:rFonts w:ascii="宋体" w:hAnsi="宋体"/>
                <w:color w:val="000000"/>
                <w:kern w:val="24"/>
                <w:sz w:val="24"/>
              </w:rPr>
            </w:pPr>
          </w:p>
        </w:tc>
        <w:tc>
          <w:tcPr>
            <w:tcW w:w="4046" w:type="dxa"/>
            <w:shd w:val="clear" w:color="auto" w:fill="auto"/>
            <w:vAlign w:val="center"/>
          </w:tcPr>
          <w:p>
            <w:pPr>
              <w:spacing w:line="320" w:lineRule="exact"/>
              <w:ind w:firstLine="480" w:firstLineChars="200"/>
              <w:rPr>
                <w:rFonts w:ascii="宋体" w:hAnsi="宋体"/>
                <w:color w:val="000000"/>
                <w:kern w:val="24"/>
                <w:sz w:val="24"/>
              </w:rPr>
            </w:pPr>
            <w:r>
              <w:rPr>
                <w:rFonts w:hint="eastAsia" w:ascii="宋体" w:hAnsi="宋体"/>
                <w:color w:val="000000"/>
                <w:kern w:val="24"/>
                <w:sz w:val="24"/>
              </w:rPr>
              <w:t>3月底前,完成勘探、测量工作和征地1000亩。</w:t>
            </w:r>
          </w:p>
          <w:p>
            <w:pPr>
              <w:spacing w:line="320" w:lineRule="exact"/>
              <w:ind w:firstLine="480" w:firstLineChars="200"/>
              <w:rPr>
                <w:rFonts w:ascii="宋体" w:hAnsi="宋体"/>
                <w:color w:val="000000"/>
                <w:kern w:val="24"/>
                <w:sz w:val="24"/>
              </w:rPr>
            </w:pPr>
            <w:r>
              <w:rPr>
                <w:rFonts w:hint="eastAsia" w:ascii="宋体" w:hAnsi="宋体"/>
                <w:color w:val="000000"/>
                <w:kern w:val="24"/>
                <w:sz w:val="24"/>
              </w:rPr>
              <w:t>6月底前，累计完成征地3000亩和拆迁建筑物200座。</w:t>
            </w:r>
          </w:p>
          <w:p>
            <w:pPr>
              <w:spacing w:line="320" w:lineRule="exact"/>
              <w:ind w:firstLine="480" w:firstLineChars="200"/>
              <w:rPr>
                <w:rFonts w:ascii="宋体" w:hAnsi="宋体"/>
                <w:color w:val="000000"/>
                <w:kern w:val="24"/>
                <w:sz w:val="24"/>
              </w:rPr>
            </w:pPr>
            <w:r>
              <w:rPr>
                <w:rFonts w:hint="eastAsia" w:ascii="宋体" w:hAnsi="宋体"/>
                <w:color w:val="000000"/>
                <w:kern w:val="24"/>
                <w:sz w:val="24"/>
              </w:rPr>
              <w:t>9月底前，累计完成征地5552亩和拆迁建筑物600座。</w:t>
            </w:r>
          </w:p>
          <w:p>
            <w:pPr>
              <w:spacing w:line="320" w:lineRule="exact"/>
              <w:ind w:firstLine="480" w:firstLineChars="200"/>
              <w:rPr>
                <w:rFonts w:ascii="宋体" w:hAnsi="宋体"/>
                <w:color w:val="000000"/>
                <w:kern w:val="24"/>
                <w:sz w:val="24"/>
              </w:rPr>
            </w:pPr>
            <w:r>
              <w:rPr>
                <w:rFonts w:hint="eastAsia" w:ascii="宋体" w:hAnsi="宋体"/>
                <w:color w:val="000000"/>
                <w:kern w:val="24"/>
                <w:sz w:val="24"/>
              </w:rPr>
              <w:t>12月底前，完成余下建筑物约940座拆迁任务。</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吴川市政府</w:t>
            </w:r>
          </w:p>
        </w:tc>
        <w:tc>
          <w:tcPr>
            <w:tcW w:w="1675" w:type="dxa"/>
            <w:vMerge w:val="continue"/>
            <w:vAlign w:val="top"/>
          </w:tcPr>
          <w:p>
            <w:pPr>
              <w:spacing w:line="300" w:lineRule="exact"/>
              <w:jc w:val="center"/>
              <w:rPr>
                <w:rFonts w:ascii="宋体" w:hAnsi="宋体"/>
                <w:color w:val="000000"/>
                <w:sz w:val="24"/>
              </w:rPr>
            </w:pPr>
          </w:p>
        </w:tc>
        <w:tc>
          <w:tcPr>
            <w:tcW w:w="1396" w:type="dxa"/>
            <w:vMerge w:val="continue"/>
            <w:vAlign w:val="center"/>
          </w:tcPr>
          <w:p>
            <w:pPr>
              <w:spacing w:line="300" w:lineRule="exact"/>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2"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5</w:t>
            </w:r>
          </w:p>
        </w:tc>
        <w:tc>
          <w:tcPr>
            <w:tcW w:w="2792" w:type="dxa"/>
            <w:vAlign w:val="center"/>
          </w:tcPr>
          <w:p>
            <w:pPr>
              <w:spacing w:line="340" w:lineRule="exact"/>
              <w:rPr>
                <w:rFonts w:ascii="宋体" w:hAnsi="宋体"/>
                <w:color w:val="000000"/>
                <w:kern w:val="24"/>
                <w:sz w:val="24"/>
              </w:rPr>
            </w:pPr>
            <w:r>
              <w:rPr>
                <w:rFonts w:hint="eastAsia" w:ascii="宋体" w:hAnsi="宋体"/>
                <w:color w:val="000000"/>
                <w:kern w:val="24"/>
                <w:sz w:val="24"/>
              </w:rPr>
              <w:t>年内安排重点项目</w:t>
            </w:r>
            <w:r>
              <w:rPr>
                <w:rFonts w:ascii="宋体" w:hAnsi="宋体"/>
                <w:color w:val="000000"/>
                <w:kern w:val="24"/>
                <w:sz w:val="24"/>
              </w:rPr>
              <w:t>172</w:t>
            </w:r>
            <w:r>
              <w:rPr>
                <w:rFonts w:hint="eastAsia" w:ascii="宋体" w:hAnsi="宋体"/>
                <w:color w:val="000000"/>
                <w:kern w:val="24"/>
                <w:sz w:val="24"/>
              </w:rPr>
              <w:t>项，计划投资</w:t>
            </w:r>
            <w:r>
              <w:rPr>
                <w:rFonts w:ascii="宋体" w:hAnsi="宋体"/>
                <w:color w:val="000000"/>
                <w:kern w:val="24"/>
                <w:sz w:val="24"/>
              </w:rPr>
              <w:t>382.6</w:t>
            </w:r>
            <w:r>
              <w:rPr>
                <w:rFonts w:hint="eastAsia" w:ascii="宋体" w:hAnsi="宋体"/>
                <w:color w:val="000000"/>
                <w:kern w:val="24"/>
                <w:sz w:val="24"/>
              </w:rPr>
              <w:t>亿元</w:t>
            </w:r>
          </w:p>
        </w:tc>
        <w:tc>
          <w:tcPr>
            <w:tcW w:w="4046" w:type="dxa"/>
            <w:vAlign w:val="center"/>
          </w:tcPr>
          <w:p>
            <w:pPr>
              <w:spacing w:line="320" w:lineRule="exact"/>
              <w:ind w:firstLine="480" w:firstLineChars="200"/>
              <w:jc w:val="left"/>
              <w:rPr>
                <w:rFonts w:ascii="宋体"/>
                <w:color w:val="000000"/>
                <w:kern w:val="24"/>
                <w:sz w:val="24"/>
              </w:rPr>
            </w:pPr>
            <w:r>
              <w:rPr>
                <w:rFonts w:hint="eastAsia" w:ascii="宋体"/>
                <w:color w:val="000000"/>
                <w:kern w:val="24"/>
                <w:sz w:val="24"/>
              </w:rPr>
              <w:t>完成年度计划投资382.6亿元。</w:t>
            </w:r>
          </w:p>
        </w:tc>
        <w:tc>
          <w:tcPr>
            <w:tcW w:w="1536" w:type="dxa"/>
            <w:vAlign w:val="center"/>
          </w:tcPr>
          <w:p>
            <w:pPr>
              <w:spacing w:line="300" w:lineRule="exact"/>
              <w:jc w:val="center"/>
              <w:rPr>
                <w:rFonts w:ascii="宋体"/>
                <w:color w:val="000000"/>
                <w:sz w:val="24"/>
              </w:rPr>
            </w:pPr>
            <w:r>
              <w:rPr>
                <w:rFonts w:hint="eastAsia" w:ascii="宋体"/>
                <w:color w:val="000000"/>
                <w:sz w:val="24"/>
              </w:rPr>
              <w:t>2017.12</w:t>
            </w:r>
          </w:p>
        </w:tc>
        <w:tc>
          <w:tcPr>
            <w:tcW w:w="1812" w:type="dxa"/>
            <w:vAlign w:val="center"/>
          </w:tcPr>
          <w:p>
            <w:pPr>
              <w:spacing w:line="300" w:lineRule="exact"/>
              <w:jc w:val="center"/>
              <w:rPr>
                <w:rFonts w:ascii="宋体"/>
                <w:color w:val="000000"/>
                <w:kern w:val="24"/>
                <w:sz w:val="24"/>
              </w:rPr>
            </w:pPr>
            <w:r>
              <w:rPr>
                <w:rFonts w:hint="eastAsia" w:ascii="宋体" w:hAnsi="宋体"/>
                <w:color w:val="000000"/>
                <w:kern w:val="24"/>
                <w:sz w:val="24"/>
              </w:rPr>
              <w:t>市发展改革局</w:t>
            </w:r>
          </w:p>
        </w:tc>
        <w:tc>
          <w:tcPr>
            <w:tcW w:w="1675" w:type="dxa"/>
            <w:vAlign w:val="center"/>
          </w:tcPr>
          <w:p>
            <w:pPr>
              <w:spacing w:line="300" w:lineRule="exact"/>
              <w:jc w:val="center"/>
              <w:rPr>
                <w:rFonts w:ascii="宋体"/>
                <w:color w:val="000000"/>
                <w:sz w:val="24"/>
              </w:rPr>
            </w:pP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5"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6</w:t>
            </w:r>
          </w:p>
        </w:tc>
        <w:tc>
          <w:tcPr>
            <w:tcW w:w="2792" w:type="dxa"/>
            <w:vAlign w:val="center"/>
          </w:tcPr>
          <w:p>
            <w:pPr>
              <w:spacing w:line="340" w:lineRule="exact"/>
              <w:rPr>
                <w:rFonts w:ascii="宋体" w:hAnsi="宋体"/>
                <w:color w:val="000000"/>
                <w:kern w:val="24"/>
                <w:sz w:val="24"/>
              </w:rPr>
            </w:pPr>
            <w:r>
              <w:rPr>
                <w:rFonts w:hint="eastAsia" w:ascii="宋体" w:hAnsi="宋体"/>
                <w:color w:val="000000"/>
                <w:kern w:val="24"/>
                <w:sz w:val="24"/>
              </w:rPr>
              <w:t>推行重点项目建设多评合一、多审合一、多图联审、联合验收</w:t>
            </w:r>
          </w:p>
        </w:tc>
        <w:tc>
          <w:tcPr>
            <w:tcW w:w="4046" w:type="dxa"/>
            <w:vAlign w:val="center"/>
          </w:tcPr>
          <w:p>
            <w:pPr>
              <w:spacing w:line="320" w:lineRule="exact"/>
              <w:ind w:firstLine="480" w:firstLineChars="200"/>
              <w:jc w:val="left"/>
              <w:rPr>
                <w:rFonts w:ascii="宋体"/>
                <w:color w:val="000000"/>
                <w:kern w:val="24"/>
                <w:sz w:val="24"/>
              </w:rPr>
            </w:pPr>
            <w:r>
              <w:rPr>
                <w:rFonts w:hint="eastAsia" w:ascii="宋体"/>
                <w:color w:val="000000"/>
                <w:kern w:val="24"/>
                <w:sz w:val="24"/>
              </w:rPr>
              <w:t>深化企业项目投资建设直接落地改革试点，推行重点项目建设多评合一、多审合一、多图联审、联合验收。</w:t>
            </w:r>
          </w:p>
        </w:tc>
        <w:tc>
          <w:tcPr>
            <w:tcW w:w="1536" w:type="dxa"/>
            <w:vAlign w:val="center"/>
          </w:tcPr>
          <w:p>
            <w:pPr>
              <w:spacing w:line="300" w:lineRule="exact"/>
              <w:jc w:val="center"/>
              <w:rPr>
                <w:rFonts w:ascii="宋体"/>
                <w:color w:val="000000"/>
                <w:sz w:val="24"/>
              </w:rPr>
            </w:pPr>
            <w:r>
              <w:rPr>
                <w:rFonts w:hint="eastAsia" w:ascii="宋体"/>
                <w:color w:val="000000"/>
                <w:sz w:val="24"/>
              </w:rPr>
              <w:t>2017.12</w:t>
            </w:r>
          </w:p>
        </w:tc>
        <w:tc>
          <w:tcPr>
            <w:tcW w:w="1812" w:type="dxa"/>
            <w:vAlign w:val="center"/>
          </w:tcPr>
          <w:p>
            <w:pPr>
              <w:spacing w:line="300" w:lineRule="exact"/>
              <w:jc w:val="center"/>
              <w:rPr>
                <w:rFonts w:ascii="宋体"/>
                <w:color w:val="000000"/>
                <w:kern w:val="24"/>
                <w:sz w:val="24"/>
              </w:rPr>
            </w:pPr>
            <w:r>
              <w:rPr>
                <w:rFonts w:hint="eastAsia" w:ascii="宋体" w:hAnsi="宋体"/>
                <w:color w:val="000000"/>
                <w:kern w:val="24"/>
                <w:sz w:val="24"/>
              </w:rPr>
              <w:t>市发展改革局</w:t>
            </w:r>
          </w:p>
        </w:tc>
        <w:tc>
          <w:tcPr>
            <w:tcW w:w="1675" w:type="dxa"/>
            <w:vAlign w:val="center"/>
          </w:tcPr>
          <w:p>
            <w:pPr>
              <w:spacing w:line="300" w:lineRule="exact"/>
              <w:rPr>
                <w:rFonts w:ascii="宋体"/>
                <w:color w:val="000000"/>
                <w:sz w:val="24"/>
              </w:rPr>
            </w:pPr>
            <w:r>
              <w:rPr>
                <w:rFonts w:hint="eastAsia" w:ascii="宋体"/>
                <w:color w:val="000000"/>
                <w:sz w:val="24"/>
              </w:rPr>
              <w:t>市环境保护局、市城市规划局</w:t>
            </w: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1"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7</w:t>
            </w:r>
          </w:p>
        </w:tc>
        <w:tc>
          <w:tcPr>
            <w:tcW w:w="2792" w:type="dxa"/>
            <w:vAlign w:val="center"/>
          </w:tcPr>
          <w:p>
            <w:pPr>
              <w:spacing w:line="340" w:lineRule="exact"/>
              <w:rPr>
                <w:rFonts w:ascii="宋体" w:hAnsi="宋体"/>
                <w:color w:val="000000"/>
                <w:kern w:val="24"/>
                <w:sz w:val="24"/>
              </w:rPr>
            </w:pPr>
            <w:r>
              <w:rPr>
                <w:rFonts w:hint="eastAsia" w:ascii="宋体" w:hAnsi="宋体"/>
                <w:color w:val="000000"/>
                <w:kern w:val="24"/>
                <w:sz w:val="24"/>
              </w:rPr>
              <w:t>启动湛江晨鸣五期建设</w:t>
            </w:r>
          </w:p>
        </w:tc>
        <w:tc>
          <w:tcPr>
            <w:tcW w:w="4046" w:type="dxa"/>
            <w:vAlign w:val="center"/>
          </w:tcPr>
          <w:p>
            <w:pPr>
              <w:spacing w:line="320" w:lineRule="exact"/>
              <w:ind w:firstLine="480" w:firstLineChars="200"/>
              <w:rPr>
                <w:rFonts w:ascii="宋体"/>
                <w:color w:val="000000"/>
                <w:sz w:val="24"/>
              </w:rPr>
            </w:pPr>
            <w:r>
              <w:rPr>
                <w:rFonts w:hint="eastAsia" w:ascii="宋体"/>
                <w:color w:val="000000"/>
                <w:sz w:val="24"/>
              </w:rPr>
              <w:t>开展</w:t>
            </w:r>
            <w:r>
              <w:rPr>
                <w:rFonts w:hint="eastAsia" w:ascii="宋体" w:hAnsi="宋体"/>
                <w:color w:val="000000"/>
                <w:sz w:val="24"/>
              </w:rPr>
              <w:t>晨鸣五期</w:t>
            </w:r>
            <w:r>
              <w:rPr>
                <w:rFonts w:hint="eastAsia" w:ascii="宋体"/>
                <w:color w:val="000000"/>
                <w:sz w:val="24"/>
              </w:rPr>
              <w:t>前期工作。</w:t>
            </w:r>
          </w:p>
        </w:tc>
        <w:tc>
          <w:tcPr>
            <w:tcW w:w="1536" w:type="dxa"/>
            <w:vAlign w:val="center"/>
          </w:tcPr>
          <w:p>
            <w:pPr>
              <w:spacing w:line="300" w:lineRule="exact"/>
              <w:jc w:val="center"/>
              <w:rPr>
                <w:rFonts w:ascii="宋体"/>
                <w:color w:val="000000"/>
                <w:sz w:val="24"/>
              </w:rPr>
            </w:pPr>
            <w:r>
              <w:rPr>
                <w:rFonts w:hint="eastAsia" w:ascii="宋体"/>
                <w:color w:val="000000"/>
                <w:sz w:val="24"/>
              </w:rPr>
              <w:t>2017.12</w:t>
            </w:r>
          </w:p>
        </w:tc>
        <w:tc>
          <w:tcPr>
            <w:tcW w:w="1812" w:type="dxa"/>
            <w:vAlign w:val="center"/>
          </w:tcPr>
          <w:p>
            <w:pPr>
              <w:spacing w:line="300" w:lineRule="exact"/>
              <w:jc w:val="center"/>
              <w:rPr>
                <w:rFonts w:ascii="宋体"/>
                <w:color w:val="000000"/>
                <w:kern w:val="24"/>
                <w:sz w:val="24"/>
              </w:rPr>
            </w:pPr>
            <w:r>
              <w:rPr>
                <w:rFonts w:hint="eastAsia" w:ascii="宋体" w:hAnsi="宋体"/>
                <w:color w:val="000000"/>
                <w:kern w:val="24"/>
                <w:sz w:val="24"/>
              </w:rPr>
              <w:t>市发展改革局</w:t>
            </w:r>
          </w:p>
        </w:tc>
        <w:tc>
          <w:tcPr>
            <w:tcW w:w="1675" w:type="dxa"/>
            <w:vAlign w:val="center"/>
          </w:tcPr>
          <w:p>
            <w:pPr>
              <w:spacing w:line="300" w:lineRule="exact"/>
              <w:rPr>
                <w:rFonts w:ascii="宋体"/>
                <w:color w:val="000000"/>
                <w:sz w:val="24"/>
              </w:rPr>
            </w:pPr>
            <w:r>
              <w:rPr>
                <w:rFonts w:hint="eastAsia" w:ascii="宋体"/>
                <w:color w:val="000000"/>
                <w:sz w:val="24"/>
              </w:rPr>
              <w:t>麻章区政府、市经济和信息化局</w:t>
            </w: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6"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8</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加快推进冠豪高新二期、中国纸业白卡纸、京信电力、鹏尊能源、大唐雷州电厂等重点项目建设</w:t>
            </w:r>
          </w:p>
        </w:tc>
        <w:tc>
          <w:tcPr>
            <w:tcW w:w="4046" w:type="dxa"/>
            <w:vAlign w:val="center"/>
          </w:tcPr>
          <w:p>
            <w:pPr>
              <w:spacing w:line="260" w:lineRule="exact"/>
              <w:ind w:firstLine="480" w:firstLineChars="200"/>
              <w:rPr>
                <w:rFonts w:ascii="宋体"/>
                <w:color w:val="000000"/>
                <w:sz w:val="24"/>
              </w:rPr>
            </w:pPr>
            <w:r>
              <w:rPr>
                <w:rFonts w:hint="eastAsia" w:ascii="宋体"/>
                <w:color w:val="000000"/>
                <w:sz w:val="24"/>
              </w:rPr>
              <w:t>1.中国纸业白卡纸：年内全面动工建设。</w:t>
            </w:r>
          </w:p>
          <w:p>
            <w:pPr>
              <w:spacing w:line="260" w:lineRule="exact"/>
              <w:ind w:firstLine="480" w:firstLineChars="200"/>
              <w:rPr>
                <w:rFonts w:ascii="宋体"/>
                <w:color w:val="000000"/>
                <w:sz w:val="24"/>
              </w:rPr>
            </w:pPr>
            <w:r>
              <w:rPr>
                <w:rFonts w:hint="eastAsia" w:ascii="宋体"/>
                <w:color w:val="000000"/>
                <w:sz w:val="24"/>
              </w:rPr>
              <w:t>2.冠豪高新二期：完成新建11#线涂布工程。</w:t>
            </w:r>
          </w:p>
          <w:p>
            <w:pPr>
              <w:spacing w:line="260" w:lineRule="exact"/>
              <w:ind w:firstLine="480" w:firstLineChars="200"/>
              <w:rPr>
                <w:rFonts w:ascii="宋体"/>
                <w:color w:val="000000"/>
                <w:sz w:val="24"/>
              </w:rPr>
            </w:pPr>
            <w:r>
              <w:rPr>
                <w:rFonts w:hint="eastAsia" w:ascii="宋体"/>
                <w:color w:val="000000"/>
                <w:sz w:val="24"/>
              </w:rPr>
              <w:t>3.京信能源：年内完成软基处理及三通一平工作，完善项目开工前各项相关工作。</w:t>
            </w:r>
          </w:p>
          <w:p>
            <w:pPr>
              <w:spacing w:line="260" w:lineRule="exact"/>
              <w:ind w:firstLine="480" w:firstLineChars="200"/>
              <w:rPr>
                <w:rFonts w:ascii="宋体"/>
                <w:color w:val="000000"/>
                <w:sz w:val="24"/>
              </w:rPr>
            </w:pPr>
            <w:r>
              <w:rPr>
                <w:rFonts w:hint="eastAsia" w:ascii="宋体"/>
                <w:color w:val="000000"/>
                <w:sz w:val="24"/>
              </w:rPr>
              <w:t>4.鹏尊能源: 年内完成临时用电铺设；码头港池部分疏浚；开展LPG项目用海验收及用地软基处理。</w:t>
            </w:r>
          </w:p>
          <w:p>
            <w:pPr>
              <w:spacing w:line="260" w:lineRule="exact"/>
              <w:ind w:firstLine="480" w:firstLineChars="200"/>
              <w:rPr>
                <w:rFonts w:ascii="宋体"/>
                <w:color w:val="000000"/>
                <w:sz w:val="24"/>
              </w:rPr>
            </w:pPr>
            <w:r>
              <w:rPr>
                <w:rFonts w:hint="eastAsia" w:ascii="宋体"/>
                <w:color w:val="000000"/>
                <w:sz w:val="24"/>
              </w:rPr>
              <w:t>5.大唐火电：完成</w:t>
            </w:r>
            <w:r>
              <w:rPr>
                <w:rFonts w:hint="eastAsia" w:ascii="宋体"/>
                <w:bCs/>
                <w:color w:val="000000"/>
                <w:sz w:val="24"/>
              </w:rPr>
              <w:t>一号机组</w:t>
            </w:r>
            <w:r>
              <w:rPr>
                <w:rFonts w:hint="eastAsia" w:ascii="宋体"/>
                <w:color w:val="000000"/>
                <w:sz w:val="24"/>
              </w:rPr>
              <w:t>锅炉受热面吊装；</w:t>
            </w:r>
            <w:r>
              <w:rPr>
                <w:rFonts w:hint="eastAsia" w:ascii="宋体"/>
                <w:bCs/>
                <w:color w:val="000000"/>
                <w:sz w:val="24"/>
              </w:rPr>
              <w:t>二号机组</w:t>
            </w:r>
            <w:r>
              <w:rPr>
                <w:rFonts w:hint="eastAsia" w:ascii="宋体"/>
                <w:color w:val="000000"/>
                <w:sz w:val="24"/>
              </w:rPr>
              <w:t>锅炉受热面吊装；主厂房结构到顶并封装完成；年底完成</w:t>
            </w:r>
            <w:r>
              <w:rPr>
                <w:rFonts w:hint="eastAsia" w:ascii="宋体"/>
                <w:bCs/>
                <w:color w:val="000000"/>
                <w:sz w:val="24"/>
              </w:rPr>
              <w:t>码头主体工程</w:t>
            </w:r>
            <w:r>
              <w:rPr>
                <w:rFonts w:hint="eastAsia" w:ascii="宋体"/>
                <w:color w:val="000000"/>
                <w:sz w:val="24"/>
              </w:rPr>
              <w:t>。</w:t>
            </w:r>
            <w:r>
              <w:rPr>
                <w:rFonts w:ascii="宋体"/>
                <w:color w:val="000000"/>
                <w:sz w:val="24"/>
              </w:rPr>
              <w:t xml:space="preserve"> </w:t>
            </w:r>
          </w:p>
        </w:tc>
        <w:tc>
          <w:tcPr>
            <w:tcW w:w="1536" w:type="dxa"/>
            <w:vAlign w:val="center"/>
          </w:tcPr>
          <w:p>
            <w:pPr>
              <w:spacing w:line="300" w:lineRule="exact"/>
              <w:jc w:val="center"/>
              <w:rPr>
                <w:rFonts w:ascii="宋体"/>
                <w:color w:val="000000"/>
                <w:sz w:val="24"/>
              </w:rPr>
            </w:pPr>
            <w:r>
              <w:rPr>
                <w:rFonts w:hint="eastAsia" w:ascii="宋体"/>
                <w:color w:val="000000"/>
                <w:sz w:val="24"/>
              </w:rPr>
              <w:t>2017.12</w:t>
            </w:r>
          </w:p>
        </w:tc>
        <w:tc>
          <w:tcPr>
            <w:tcW w:w="1812" w:type="dxa"/>
            <w:vAlign w:val="center"/>
          </w:tcPr>
          <w:p>
            <w:pPr>
              <w:spacing w:line="300" w:lineRule="exact"/>
              <w:jc w:val="center"/>
              <w:rPr>
                <w:rFonts w:ascii="宋体"/>
                <w:color w:val="000000"/>
                <w:kern w:val="24"/>
                <w:sz w:val="24"/>
              </w:rPr>
            </w:pPr>
            <w:r>
              <w:rPr>
                <w:rFonts w:hint="eastAsia" w:ascii="宋体" w:hAnsi="宋体"/>
                <w:color w:val="000000"/>
                <w:kern w:val="24"/>
                <w:sz w:val="24"/>
              </w:rPr>
              <w:t>市发展改革局</w:t>
            </w:r>
          </w:p>
        </w:tc>
        <w:tc>
          <w:tcPr>
            <w:tcW w:w="1675" w:type="dxa"/>
            <w:vAlign w:val="center"/>
          </w:tcPr>
          <w:p>
            <w:pPr>
              <w:spacing w:line="300" w:lineRule="exact"/>
              <w:rPr>
                <w:rFonts w:ascii="宋体"/>
                <w:color w:val="000000"/>
                <w:sz w:val="24"/>
              </w:rPr>
            </w:pPr>
            <w:r>
              <w:rPr>
                <w:rFonts w:hint="eastAsia" w:ascii="宋体"/>
                <w:color w:val="000000"/>
                <w:sz w:val="24"/>
              </w:rPr>
              <w:t>雷州市政府、湛江开发区管委会</w:t>
            </w: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3"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9</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建成东海岛铁路</w:t>
            </w:r>
          </w:p>
        </w:tc>
        <w:tc>
          <w:tcPr>
            <w:tcW w:w="4046" w:type="dxa"/>
            <w:vAlign w:val="center"/>
          </w:tcPr>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2017年底建成通车。</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市交通建设</w:t>
            </w:r>
          </w:p>
          <w:p>
            <w:pPr>
              <w:spacing w:line="300" w:lineRule="exact"/>
              <w:jc w:val="center"/>
              <w:rPr>
                <w:rFonts w:ascii="宋体" w:hAnsi="宋体"/>
                <w:color w:val="000000"/>
                <w:kern w:val="24"/>
                <w:sz w:val="24"/>
              </w:rPr>
            </w:pPr>
            <w:r>
              <w:rPr>
                <w:rFonts w:hint="eastAsia" w:ascii="宋体" w:hAnsi="宋体"/>
                <w:color w:val="000000"/>
                <w:kern w:val="24"/>
                <w:sz w:val="24"/>
              </w:rPr>
              <w:t>指挥部</w:t>
            </w:r>
          </w:p>
        </w:tc>
        <w:tc>
          <w:tcPr>
            <w:tcW w:w="1675" w:type="dxa"/>
            <w:vAlign w:val="center"/>
          </w:tcPr>
          <w:p>
            <w:pPr>
              <w:spacing w:line="280" w:lineRule="exact"/>
              <w:jc w:val="left"/>
              <w:rPr>
                <w:rFonts w:ascii="宋体" w:hAnsi="宋体"/>
                <w:color w:val="000000"/>
                <w:kern w:val="24"/>
                <w:sz w:val="24"/>
              </w:rPr>
            </w:pPr>
            <w:r>
              <w:rPr>
                <w:rFonts w:hint="eastAsia" w:ascii="宋体" w:hAnsi="宋体"/>
                <w:color w:val="000000"/>
                <w:kern w:val="24"/>
                <w:sz w:val="24"/>
              </w:rPr>
              <w:t>麻章区、遂溪县政府，湛江开发区管委会</w:t>
            </w: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844"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10</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建成汕湛高速湛江段</w:t>
            </w:r>
          </w:p>
        </w:tc>
        <w:tc>
          <w:tcPr>
            <w:tcW w:w="4046" w:type="dxa"/>
            <w:vAlign w:val="center"/>
          </w:tcPr>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2017年底建成通车。</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市交通建设</w:t>
            </w:r>
          </w:p>
          <w:p>
            <w:pPr>
              <w:spacing w:line="300" w:lineRule="exact"/>
              <w:jc w:val="center"/>
              <w:rPr>
                <w:rFonts w:ascii="宋体" w:hAnsi="宋体"/>
                <w:color w:val="000000"/>
                <w:kern w:val="24"/>
                <w:sz w:val="24"/>
              </w:rPr>
            </w:pPr>
            <w:r>
              <w:rPr>
                <w:rFonts w:hint="eastAsia" w:ascii="宋体" w:hAnsi="宋体"/>
                <w:color w:val="000000"/>
                <w:kern w:val="24"/>
                <w:sz w:val="24"/>
              </w:rPr>
              <w:t>指挥部</w:t>
            </w:r>
          </w:p>
        </w:tc>
        <w:tc>
          <w:tcPr>
            <w:tcW w:w="1675" w:type="dxa"/>
            <w:vAlign w:val="center"/>
          </w:tcPr>
          <w:p>
            <w:pPr>
              <w:spacing w:line="280" w:lineRule="exact"/>
              <w:jc w:val="left"/>
              <w:rPr>
                <w:rFonts w:ascii="宋体" w:hAnsi="宋体"/>
                <w:color w:val="000000"/>
                <w:kern w:val="24"/>
                <w:sz w:val="24"/>
              </w:rPr>
            </w:pPr>
            <w:r>
              <w:rPr>
                <w:rFonts w:hint="eastAsia" w:ascii="宋体" w:hAnsi="宋体"/>
                <w:color w:val="000000"/>
                <w:kern w:val="24"/>
                <w:sz w:val="24"/>
              </w:rPr>
              <w:t>坡头区、廉江市、吴川市政府</w:t>
            </w: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11</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完成黎湛铁路电气化改造</w:t>
            </w:r>
          </w:p>
        </w:tc>
        <w:tc>
          <w:tcPr>
            <w:tcW w:w="4046" w:type="dxa"/>
            <w:vAlign w:val="center"/>
          </w:tcPr>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6月底完成改造。</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2017.6</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市交通建设</w:t>
            </w:r>
          </w:p>
          <w:p>
            <w:pPr>
              <w:spacing w:line="300" w:lineRule="exact"/>
              <w:jc w:val="center"/>
              <w:rPr>
                <w:rFonts w:ascii="宋体" w:hAnsi="宋体"/>
                <w:color w:val="000000"/>
                <w:kern w:val="24"/>
                <w:sz w:val="24"/>
              </w:rPr>
            </w:pPr>
            <w:r>
              <w:rPr>
                <w:rFonts w:hint="eastAsia" w:ascii="宋体" w:hAnsi="宋体"/>
                <w:color w:val="000000"/>
                <w:kern w:val="24"/>
                <w:sz w:val="24"/>
              </w:rPr>
              <w:t>指挥部</w:t>
            </w:r>
          </w:p>
        </w:tc>
        <w:tc>
          <w:tcPr>
            <w:tcW w:w="1675" w:type="dxa"/>
            <w:vAlign w:val="center"/>
          </w:tcPr>
          <w:p>
            <w:pPr>
              <w:spacing w:line="280" w:lineRule="exact"/>
              <w:jc w:val="left"/>
              <w:rPr>
                <w:rFonts w:ascii="宋体" w:hAnsi="宋体"/>
                <w:color w:val="000000"/>
                <w:sz w:val="24"/>
              </w:rPr>
            </w:pP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8"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12</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完成河茂铁路电气化改造</w:t>
            </w:r>
          </w:p>
        </w:tc>
        <w:tc>
          <w:tcPr>
            <w:tcW w:w="4046" w:type="dxa"/>
            <w:vAlign w:val="center"/>
          </w:tcPr>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6月底完成改造。</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2017.6</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市交通建设</w:t>
            </w:r>
          </w:p>
          <w:p>
            <w:pPr>
              <w:spacing w:line="300" w:lineRule="exact"/>
              <w:jc w:val="center"/>
              <w:rPr>
                <w:rFonts w:ascii="宋体" w:hAnsi="宋体"/>
                <w:color w:val="000000"/>
                <w:kern w:val="24"/>
                <w:sz w:val="24"/>
              </w:rPr>
            </w:pPr>
            <w:r>
              <w:rPr>
                <w:rFonts w:hint="eastAsia" w:ascii="宋体" w:hAnsi="宋体"/>
                <w:color w:val="000000"/>
                <w:kern w:val="24"/>
                <w:sz w:val="24"/>
              </w:rPr>
              <w:t>指挥部</w:t>
            </w:r>
          </w:p>
        </w:tc>
        <w:tc>
          <w:tcPr>
            <w:tcW w:w="1675" w:type="dxa"/>
            <w:vAlign w:val="center"/>
          </w:tcPr>
          <w:p>
            <w:pPr>
              <w:spacing w:line="280" w:lineRule="exact"/>
              <w:jc w:val="center"/>
              <w:rPr>
                <w:rFonts w:ascii="宋体" w:hAnsi="宋体"/>
                <w:color w:val="000000"/>
                <w:sz w:val="24"/>
              </w:rPr>
            </w:pP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4"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13</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完成茂湛铁路电气化改造</w:t>
            </w:r>
          </w:p>
        </w:tc>
        <w:tc>
          <w:tcPr>
            <w:tcW w:w="4046" w:type="dxa"/>
            <w:vAlign w:val="center"/>
          </w:tcPr>
          <w:p>
            <w:pPr>
              <w:spacing w:line="320" w:lineRule="exact"/>
              <w:ind w:firstLine="480" w:firstLineChars="200"/>
              <w:rPr>
                <w:rFonts w:ascii="宋体" w:hAnsi="宋体"/>
                <w:color w:val="000000"/>
                <w:kern w:val="24"/>
                <w:sz w:val="24"/>
              </w:rPr>
            </w:pPr>
            <w:r>
              <w:rPr>
                <w:rFonts w:hint="eastAsia" w:ascii="宋体" w:hAnsi="宋体"/>
                <w:color w:val="000000"/>
                <w:kern w:val="24"/>
                <w:sz w:val="24"/>
              </w:rPr>
              <w:t>2017年底建成通车。</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市交通建设</w:t>
            </w:r>
          </w:p>
          <w:p>
            <w:pPr>
              <w:spacing w:line="300" w:lineRule="exact"/>
              <w:jc w:val="center"/>
              <w:rPr>
                <w:rFonts w:ascii="宋体" w:hAnsi="宋体"/>
                <w:color w:val="000000"/>
                <w:kern w:val="24"/>
                <w:sz w:val="24"/>
              </w:rPr>
            </w:pPr>
            <w:r>
              <w:rPr>
                <w:rFonts w:hint="eastAsia" w:ascii="宋体" w:hAnsi="宋体"/>
                <w:color w:val="000000"/>
                <w:kern w:val="24"/>
                <w:sz w:val="24"/>
              </w:rPr>
              <w:t>指挥部</w:t>
            </w:r>
          </w:p>
        </w:tc>
        <w:tc>
          <w:tcPr>
            <w:tcW w:w="1675" w:type="dxa"/>
            <w:vAlign w:val="center"/>
          </w:tcPr>
          <w:p>
            <w:pPr>
              <w:spacing w:line="280" w:lineRule="exact"/>
              <w:jc w:val="center"/>
              <w:rPr>
                <w:rFonts w:ascii="宋体" w:hAnsi="宋体"/>
                <w:color w:val="000000"/>
                <w:sz w:val="24"/>
              </w:rPr>
            </w:pP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9"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14</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加快合湛高铁建设</w:t>
            </w:r>
          </w:p>
        </w:tc>
        <w:tc>
          <w:tcPr>
            <w:tcW w:w="4046" w:type="dxa"/>
            <w:vAlign w:val="center"/>
          </w:tcPr>
          <w:p>
            <w:pPr>
              <w:spacing w:line="320" w:lineRule="exact"/>
              <w:ind w:firstLine="480" w:firstLineChars="200"/>
              <w:rPr>
                <w:rFonts w:ascii="宋体" w:hAnsi="宋体"/>
                <w:color w:val="000000"/>
                <w:kern w:val="24"/>
                <w:sz w:val="24"/>
              </w:rPr>
            </w:pPr>
            <w:r>
              <w:rPr>
                <w:rFonts w:hint="eastAsia" w:ascii="宋体" w:hAnsi="宋体"/>
                <w:color w:val="000000"/>
                <w:kern w:val="24"/>
                <w:sz w:val="24"/>
              </w:rPr>
              <w:t>上半年争取完成项目提速的批复以及前期各项专项工作；下半年基本完成征地拆迁任务。</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市交通建设</w:t>
            </w:r>
          </w:p>
          <w:p>
            <w:pPr>
              <w:spacing w:line="300" w:lineRule="exact"/>
              <w:jc w:val="center"/>
              <w:rPr>
                <w:rFonts w:ascii="宋体" w:hAnsi="宋体"/>
                <w:color w:val="000000"/>
                <w:kern w:val="24"/>
                <w:sz w:val="24"/>
              </w:rPr>
            </w:pPr>
            <w:r>
              <w:rPr>
                <w:rFonts w:hint="eastAsia" w:ascii="宋体" w:hAnsi="宋体"/>
                <w:color w:val="000000"/>
                <w:kern w:val="24"/>
                <w:sz w:val="24"/>
              </w:rPr>
              <w:t>指挥部</w:t>
            </w:r>
          </w:p>
        </w:tc>
        <w:tc>
          <w:tcPr>
            <w:tcW w:w="1675" w:type="dxa"/>
            <w:vAlign w:val="center"/>
          </w:tcPr>
          <w:p>
            <w:pPr>
              <w:spacing w:line="280" w:lineRule="exact"/>
              <w:jc w:val="left"/>
              <w:rPr>
                <w:rFonts w:ascii="宋体" w:hAnsi="宋体"/>
                <w:color w:val="000000"/>
                <w:kern w:val="24"/>
                <w:sz w:val="24"/>
              </w:rPr>
            </w:pPr>
            <w:r>
              <w:rPr>
                <w:rFonts w:hint="eastAsia" w:ascii="宋体" w:hAnsi="宋体"/>
                <w:color w:val="000000"/>
                <w:kern w:val="24"/>
                <w:sz w:val="24"/>
              </w:rPr>
              <w:t>麻章区、廉江市、遂溪县政府</w:t>
            </w: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5"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15</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加快东雷高速建设</w:t>
            </w:r>
          </w:p>
        </w:tc>
        <w:tc>
          <w:tcPr>
            <w:tcW w:w="4046" w:type="dxa"/>
            <w:vAlign w:val="center"/>
          </w:tcPr>
          <w:p>
            <w:pPr>
              <w:spacing w:line="320" w:lineRule="exact"/>
              <w:ind w:firstLine="480" w:firstLineChars="200"/>
              <w:rPr>
                <w:rFonts w:ascii="宋体" w:hAnsi="宋体"/>
                <w:color w:val="000000"/>
                <w:kern w:val="24"/>
                <w:sz w:val="24"/>
              </w:rPr>
            </w:pPr>
            <w:r>
              <w:rPr>
                <w:rFonts w:hint="eastAsia" w:ascii="宋体" w:hAnsi="宋体"/>
                <w:color w:val="000000"/>
                <w:kern w:val="24"/>
                <w:sz w:val="24"/>
              </w:rPr>
              <w:t>上半年完成海上清障，下半年基本完成征拆工作，争取全线动工建设。</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市交通建设</w:t>
            </w:r>
          </w:p>
          <w:p>
            <w:pPr>
              <w:spacing w:line="300" w:lineRule="exact"/>
              <w:jc w:val="center"/>
              <w:rPr>
                <w:rFonts w:ascii="宋体" w:hAnsi="宋体"/>
                <w:color w:val="000000"/>
                <w:kern w:val="24"/>
                <w:sz w:val="24"/>
              </w:rPr>
            </w:pPr>
            <w:r>
              <w:rPr>
                <w:rFonts w:hint="eastAsia" w:ascii="宋体" w:hAnsi="宋体"/>
                <w:color w:val="000000"/>
                <w:kern w:val="24"/>
                <w:sz w:val="24"/>
              </w:rPr>
              <w:t>指挥部</w:t>
            </w:r>
          </w:p>
        </w:tc>
        <w:tc>
          <w:tcPr>
            <w:tcW w:w="1675" w:type="dxa"/>
            <w:vAlign w:val="center"/>
          </w:tcPr>
          <w:p>
            <w:pPr>
              <w:spacing w:line="280" w:lineRule="exact"/>
              <w:jc w:val="left"/>
              <w:rPr>
                <w:rFonts w:ascii="宋体" w:hAnsi="宋体"/>
                <w:color w:val="000000"/>
                <w:kern w:val="24"/>
                <w:sz w:val="24"/>
              </w:rPr>
            </w:pPr>
            <w:r>
              <w:rPr>
                <w:rFonts w:hint="eastAsia" w:ascii="宋体" w:hAnsi="宋体"/>
                <w:color w:val="000000"/>
                <w:kern w:val="24"/>
                <w:sz w:val="24"/>
              </w:rPr>
              <w:t>麻章区、雷州市政府，湛江开发区管委会</w:t>
            </w: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267"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16</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加快玉湛高速建设</w:t>
            </w:r>
          </w:p>
        </w:tc>
        <w:tc>
          <w:tcPr>
            <w:tcW w:w="4046" w:type="dxa"/>
            <w:vAlign w:val="center"/>
          </w:tcPr>
          <w:p>
            <w:pPr>
              <w:spacing w:line="320" w:lineRule="exact"/>
              <w:ind w:firstLine="480" w:firstLineChars="200"/>
              <w:rPr>
                <w:rFonts w:ascii="宋体" w:hAnsi="宋体"/>
                <w:color w:val="000000"/>
                <w:kern w:val="24"/>
                <w:sz w:val="24"/>
              </w:rPr>
            </w:pPr>
            <w:r>
              <w:rPr>
                <w:rFonts w:hint="eastAsia" w:ascii="宋体" w:hAnsi="宋体"/>
                <w:color w:val="000000"/>
                <w:kern w:val="24"/>
                <w:sz w:val="24"/>
              </w:rPr>
              <w:t>上半年完成前期专项工作，下半年完成部分征地拆工作。</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市交通建设</w:t>
            </w:r>
          </w:p>
          <w:p>
            <w:pPr>
              <w:spacing w:line="300" w:lineRule="exact"/>
              <w:jc w:val="center"/>
              <w:rPr>
                <w:rFonts w:ascii="宋体" w:hAnsi="宋体"/>
                <w:color w:val="000000"/>
                <w:kern w:val="24"/>
                <w:sz w:val="24"/>
              </w:rPr>
            </w:pPr>
            <w:r>
              <w:rPr>
                <w:rFonts w:hint="eastAsia" w:ascii="宋体" w:hAnsi="宋体"/>
                <w:color w:val="000000"/>
                <w:kern w:val="24"/>
                <w:sz w:val="24"/>
              </w:rPr>
              <w:t>指挥部</w:t>
            </w:r>
          </w:p>
        </w:tc>
        <w:tc>
          <w:tcPr>
            <w:tcW w:w="1675" w:type="dxa"/>
            <w:vAlign w:val="center"/>
          </w:tcPr>
          <w:p>
            <w:pPr>
              <w:spacing w:line="280" w:lineRule="exact"/>
              <w:jc w:val="left"/>
              <w:rPr>
                <w:rFonts w:ascii="宋体" w:hAnsi="宋体"/>
                <w:color w:val="000000"/>
                <w:kern w:val="24"/>
                <w:sz w:val="24"/>
              </w:rPr>
            </w:pPr>
            <w:r>
              <w:rPr>
                <w:rFonts w:hint="eastAsia" w:ascii="宋体" w:hAnsi="宋体"/>
                <w:color w:val="000000"/>
                <w:kern w:val="24"/>
                <w:sz w:val="24"/>
              </w:rPr>
              <w:t>麻章区、廉江市、遂溪县政府</w:t>
            </w: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trPr>
        <w:tc>
          <w:tcPr>
            <w:tcW w:w="704" w:type="dxa"/>
            <w:vMerge w:val="restart"/>
            <w:vAlign w:val="center"/>
          </w:tcPr>
          <w:p>
            <w:pPr>
              <w:spacing w:line="360" w:lineRule="exact"/>
              <w:jc w:val="center"/>
              <w:rPr>
                <w:rFonts w:ascii="宋体" w:hAnsi="宋体"/>
                <w:color w:val="000000"/>
                <w:sz w:val="24"/>
              </w:rPr>
            </w:pPr>
            <w:r>
              <w:rPr>
                <w:rFonts w:hint="eastAsia" w:ascii="宋体" w:hAnsi="宋体"/>
                <w:color w:val="000000"/>
                <w:sz w:val="24"/>
              </w:rPr>
              <w:t>17</w:t>
            </w:r>
          </w:p>
        </w:tc>
        <w:tc>
          <w:tcPr>
            <w:tcW w:w="2792" w:type="dxa"/>
            <w:vMerge w:val="restart"/>
            <w:vAlign w:val="center"/>
          </w:tcPr>
          <w:p>
            <w:pPr>
              <w:spacing w:line="340" w:lineRule="exact"/>
              <w:rPr>
                <w:rFonts w:ascii="宋体" w:hAnsi="宋体"/>
                <w:color w:val="000000"/>
                <w:sz w:val="24"/>
              </w:rPr>
            </w:pPr>
            <w:r>
              <w:rPr>
                <w:rFonts w:hint="eastAsia" w:ascii="宋体" w:hAnsi="宋体"/>
                <w:color w:val="000000"/>
                <w:sz w:val="24"/>
              </w:rPr>
              <w:t>开工建设汕湛高速吴川支线</w:t>
            </w:r>
          </w:p>
        </w:tc>
        <w:tc>
          <w:tcPr>
            <w:tcW w:w="4046" w:type="dxa"/>
            <w:vMerge w:val="restart"/>
            <w:vAlign w:val="center"/>
          </w:tcPr>
          <w:p>
            <w:pPr>
              <w:spacing w:line="320" w:lineRule="exact"/>
              <w:ind w:firstLine="480" w:firstLineChars="200"/>
              <w:rPr>
                <w:rFonts w:ascii="宋体" w:hAnsi="宋体"/>
                <w:color w:val="000000"/>
                <w:kern w:val="24"/>
                <w:sz w:val="24"/>
              </w:rPr>
            </w:pPr>
            <w:r>
              <w:rPr>
                <w:rFonts w:hint="eastAsia" w:ascii="宋体" w:hAnsi="宋体"/>
                <w:color w:val="000000"/>
                <w:kern w:val="24"/>
                <w:sz w:val="24"/>
              </w:rPr>
              <w:t>上半年完成前期专项工作，下半年完成部分征地拆迁任务，10月底动工建设。</w:t>
            </w:r>
          </w:p>
        </w:tc>
        <w:tc>
          <w:tcPr>
            <w:tcW w:w="1536" w:type="dxa"/>
            <w:vMerge w:val="restart"/>
            <w:vAlign w:val="center"/>
          </w:tcPr>
          <w:p>
            <w:pPr>
              <w:spacing w:line="300" w:lineRule="exact"/>
              <w:jc w:val="center"/>
              <w:rPr>
                <w:rFonts w:ascii="宋体" w:hAnsi="宋体"/>
                <w:color w:val="000000"/>
                <w:sz w:val="24"/>
              </w:rPr>
            </w:pPr>
            <w:r>
              <w:rPr>
                <w:rFonts w:hint="eastAsia" w:ascii="宋体" w:hAnsi="宋体"/>
                <w:color w:val="000000"/>
                <w:sz w:val="24"/>
              </w:rPr>
              <w:t>2017.10</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市交通建设</w:t>
            </w:r>
          </w:p>
          <w:p>
            <w:pPr>
              <w:spacing w:line="300" w:lineRule="exact"/>
              <w:jc w:val="center"/>
              <w:rPr>
                <w:rFonts w:ascii="宋体" w:hAnsi="宋体"/>
                <w:color w:val="000000"/>
                <w:kern w:val="24"/>
                <w:sz w:val="24"/>
              </w:rPr>
            </w:pPr>
            <w:r>
              <w:rPr>
                <w:rFonts w:hint="eastAsia" w:ascii="宋体" w:hAnsi="宋体"/>
                <w:color w:val="000000"/>
                <w:kern w:val="24"/>
                <w:sz w:val="24"/>
              </w:rPr>
              <w:t>指挥部</w:t>
            </w:r>
          </w:p>
        </w:tc>
        <w:tc>
          <w:tcPr>
            <w:tcW w:w="1675" w:type="dxa"/>
            <w:vMerge w:val="restart"/>
            <w:vAlign w:val="center"/>
          </w:tcPr>
          <w:p>
            <w:pPr>
              <w:spacing w:line="280" w:lineRule="exact"/>
              <w:rPr>
                <w:rFonts w:ascii="宋体" w:hAnsi="宋体"/>
                <w:color w:val="000000"/>
                <w:kern w:val="24"/>
                <w:sz w:val="24"/>
              </w:rPr>
            </w:pPr>
            <w:r>
              <w:rPr>
                <w:rFonts w:hint="eastAsia" w:ascii="宋体" w:hAnsi="宋体"/>
                <w:color w:val="000000"/>
                <w:kern w:val="24"/>
                <w:sz w:val="24"/>
              </w:rPr>
              <w:t>吴川市政府</w:t>
            </w:r>
          </w:p>
        </w:tc>
        <w:tc>
          <w:tcPr>
            <w:tcW w:w="1396" w:type="dxa"/>
            <w:vMerge w:val="restart"/>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7" w:hRule="atLeast"/>
        </w:trPr>
        <w:tc>
          <w:tcPr>
            <w:tcW w:w="704" w:type="dxa"/>
            <w:vMerge w:val="continue"/>
            <w:vAlign w:val="center"/>
          </w:tcPr>
          <w:p>
            <w:pPr>
              <w:spacing w:line="360" w:lineRule="exact"/>
              <w:jc w:val="center"/>
              <w:rPr>
                <w:rFonts w:ascii="宋体" w:hAnsi="宋体"/>
                <w:color w:val="000000"/>
                <w:sz w:val="24"/>
              </w:rPr>
            </w:pPr>
          </w:p>
        </w:tc>
        <w:tc>
          <w:tcPr>
            <w:tcW w:w="2792" w:type="dxa"/>
            <w:vMerge w:val="continue"/>
            <w:vAlign w:val="center"/>
          </w:tcPr>
          <w:p>
            <w:pPr>
              <w:spacing w:line="340" w:lineRule="exact"/>
              <w:rPr>
                <w:rFonts w:ascii="宋体" w:hAnsi="宋体"/>
                <w:color w:val="000000"/>
                <w:sz w:val="24"/>
              </w:rPr>
            </w:pPr>
          </w:p>
        </w:tc>
        <w:tc>
          <w:tcPr>
            <w:tcW w:w="4046" w:type="dxa"/>
            <w:vMerge w:val="continue"/>
            <w:vAlign w:val="center"/>
          </w:tcPr>
          <w:p>
            <w:pPr>
              <w:spacing w:line="320" w:lineRule="exact"/>
              <w:ind w:firstLine="480" w:firstLineChars="200"/>
              <w:rPr>
                <w:rFonts w:ascii="宋体" w:hAnsi="宋体"/>
                <w:color w:val="000000"/>
                <w:kern w:val="24"/>
                <w:sz w:val="24"/>
              </w:rPr>
            </w:pPr>
          </w:p>
        </w:tc>
        <w:tc>
          <w:tcPr>
            <w:tcW w:w="1536" w:type="dxa"/>
            <w:vMerge w:val="continue"/>
            <w:vAlign w:val="center"/>
          </w:tcPr>
          <w:p>
            <w:pPr>
              <w:spacing w:line="300" w:lineRule="exact"/>
              <w:jc w:val="center"/>
              <w:rPr>
                <w:rFonts w:ascii="宋体" w:hAnsi="宋体"/>
                <w:color w:val="000000"/>
                <w:sz w:val="24"/>
              </w:rPr>
            </w:pP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市交通运输局</w:t>
            </w:r>
          </w:p>
        </w:tc>
        <w:tc>
          <w:tcPr>
            <w:tcW w:w="1675" w:type="dxa"/>
            <w:vMerge w:val="continue"/>
            <w:vAlign w:val="center"/>
          </w:tcPr>
          <w:p>
            <w:pPr>
              <w:spacing w:line="280" w:lineRule="exact"/>
              <w:jc w:val="center"/>
              <w:rPr>
                <w:rFonts w:ascii="宋体" w:hAnsi="宋体"/>
                <w:color w:val="000000"/>
                <w:sz w:val="24"/>
              </w:rPr>
            </w:pPr>
          </w:p>
        </w:tc>
        <w:tc>
          <w:tcPr>
            <w:tcW w:w="1396" w:type="dxa"/>
            <w:vMerge w:val="continue"/>
            <w:vAlign w:val="center"/>
          </w:tcPr>
          <w:p>
            <w:pPr>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3"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18</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建成高铁西客站</w:t>
            </w:r>
          </w:p>
        </w:tc>
        <w:tc>
          <w:tcPr>
            <w:tcW w:w="4046" w:type="dxa"/>
            <w:vAlign w:val="center"/>
          </w:tcPr>
          <w:p>
            <w:pPr>
              <w:spacing w:line="320" w:lineRule="exact"/>
              <w:ind w:firstLine="480" w:firstLineChars="200"/>
              <w:rPr>
                <w:rFonts w:ascii="宋体" w:hAnsi="宋体"/>
                <w:color w:val="000000"/>
                <w:kern w:val="24"/>
                <w:sz w:val="24"/>
              </w:rPr>
            </w:pPr>
            <w:r>
              <w:rPr>
                <w:rFonts w:hint="eastAsia" w:ascii="宋体" w:hAnsi="宋体"/>
                <w:color w:val="000000"/>
                <w:kern w:val="24"/>
                <w:sz w:val="24"/>
              </w:rPr>
              <w:t>上半年完成征地，力争2018年3月底建成。</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2018.3</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市交通建设</w:t>
            </w:r>
          </w:p>
          <w:p>
            <w:pPr>
              <w:spacing w:line="300" w:lineRule="exact"/>
              <w:jc w:val="center"/>
              <w:rPr>
                <w:rFonts w:ascii="宋体" w:hAnsi="宋体"/>
                <w:color w:val="000000"/>
                <w:kern w:val="24"/>
                <w:sz w:val="24"/>
              </w:rPr>
            </w:pPr>
            <w:r>
              <w:rPr>
                <w:rFonts w:hint="eastAsia" w:ascii="宋体" w:hAnsi="宋体"/>
                <w:color w:val="000000"/>
                <w:kern w:val="24"/>
                <w:sz w:val="24"/>
              </w:rPr>
              <w:t>指挥部</w:t>
            </w:r>
          </w:p>
        </w:tc>
        <w:tc>
          <w:tcPr>
            <w:tcW w:w="1675" w:type="dxa"/>
            <w:vAlign w:val="center"/>
          </w:tcPr>
          <w:p>
            <w:pPr>
              <w:spacing w:line="280" w:lineRule="exact"/>
              <w:rPr>
                <w:rFonts w:ascii="宋体" w:hAnsi="宋体"/>
                <w:color w:val="000000"/>
                <w:kern w:val="24"/>
                <w:sz w:val="24"/>
              </w:rPr>
            </w:pPr>
            <w:r>
              <w:rPr>
                <w:rFonts w:hint="eastAsia" w:ascii="宋体" w:hAnsi="宋体"/>
                <w:color w:val="000000"/>
                <w:kern w:val="24"/>
                <w:sz w:val="24"/>
              </w:rPr>
              <w:t>麻章区政府</w:t>
            </w: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7" w:hRule="atLeast"/>
        </w:trPr>
        <w:tc>
          <w:tcPr>
            <w:tcW w:w="704" w:type="dxa"/>
            <w:vMerge w:val="restart"/>
            <w:vAlign w:val="center"/>
          </w:tcPr>
          <w:p>
            <w:pPr>
              <w:spacing w:line="360" w:lineRule="exact"/>
              <w:jc w:val="center"/>
              <w:rPr>
                <w:rFonts w:ascii="宋体" w:hAnsi="宋体"/>
                <w:color w:val="000000"/>
                <w:sz w:val="24"/>
              </w:rPr>
            </w:pPr>
            <w:r>
              <w:rPr>
                <w:rFonts w:hint="eastAsia" w:ascii="宋体" w:hAnsi="宋体"/>
                <w:color w:val="000000"/>
                <w:sz w:val="24"/>
              </w:rPr>
              <w:t>19</w:t>
            </w:r>
          </w:p>
        </w:tc>
        <w:tc>
          <w:tcPr>
            <w:tcW w:w="2792" w:type="dxa"/>
            <w:vMerge w:val="restart"/>
            <w:vAlign w:val="center"/>
          </w:tcPr>
          <w:p>
            <w:pPr>
              <w:spacing w:line="340" w:lineRule="exact"/>
              <w:rPr>
                <w:rFonts w:ascii="宋体" w:hAnsi="宋体"/>
                <w:color w:val="000000"/>
                <w:sz w:val="24"/>
              </w:rPr>
            </w:pPr>
            <w:r>
              <w:rPr>
                <w:rFonts w:hint="eastAsia" w:ascii="宋体" w:hAnsi="宋体"/>
                <w:color w:val="000000"/>
                <w:sz w:val="24"/>
              </w:rPr>
              <w:t>开工建设环城高速南三岛大桥</w:t>
            </w:r>
          </w:p>
        </w:tc>
        <w:tc>
          <w:tcPr>
            <w:tcW w:w="4046" w:type="dxa"/>
            <w:vMerge w:val="restart"/>
            <w:vAlign w:val="center"/>
          </w:tcPr>
          <w:p>
            <w:pPr>
              <w:spacing w:line="300" w:lineRule="exact"/>
              <w:ind w:firstLine="480" w:firstLineChars="200"/>
              <w:rPr>
                <w:rFonts w:ascii="宋体" w:hAnsi="宋体"/>
                <w:color w:val="000000"/>
                <w:sz w:val="24"/>
              </w:rPr>
            </w:pPr>
            <w:r>
              <w:rPr>
                <w:rFonts w:hint="eastAsia" w:ascii="宋体" w:hAnsi="宋体"/>
                <w:color w:val="000000"/>
                <w:sz w:val="24"/>
              </w:rPr>
              <w:t>上半年完成前期各项专项工作，下半年完成征地拆迁，年底动工建设。</w:t>
            </w:r>
          </w:p>
        </w:tc>
        <w:tc>
          <w:tcPr>
            <w:tcW w:w="1536" w:type="dxa"/>
            <w:vMerge w:val="restart"/>
            <w:vAlign w:val="center"/>
          </w:tcPr>
          <w:p>
            <w:pPr>
              <w:spacing w:line="28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280" w:lineRule="exact"/>
              <w:jc w:val="center"/>
              <w:rPr>
                <w:rFonts w:ascii="宋体" w:hAnsi="宋体"/>
                <w:color w:val="000000"/>
                <w:kern w:val="24"/>
                <w:sz w:val="24"/>
              </w:rPr>
            </w:pPr>
            <w:r>
              <w:rPr>
                <w:rFonts w:hint="eastAsia" w:ascii="宋体" w:hAnsi="宋体"/>
                <w:color w:val="000000"/>
                <w:kern w:val="24"/>
                <w:sz w:val="24"/>
              </w:rPr>
              <w:t>市交通建设</w:t>
            </w:r>
          </w:p>
          <w:p>
            <w:pPr>
              <w:spacing w:line="280" w:lineRule="exact"/>
              <w:jc w:val="center"/>
              <w:rPr>
                <w:rFonts w:ascii="宋体" w:hAnsi="宋体"/>
                <w:color w:val="000000"/>
                <w:kern w:val="24"/>
                <w:sz w:val="24"/>
              </w:rPr>
            </w:pPr>
            <w:r>
              <w:rPr>
                <w:rFonts w:hint="eastAsia" w:ascii="宋体" w:hAnsi="宋体"/>
                <w:color w:val="000000"/>
                <w:kern w:val="24"/>
                <w:sz w:val="24"/>
              </w:rPr>
              <w:t>指挥部</w:t>
            </w:r>
          </w:p>
        </w:tc>
        <w:tc>
          <w:tcPr>
            <w:tcW w:w="1675" w:type="dxa"/>
            <w:vMerge w:val="restart"/>
            <w:vAlign w:val="center"/>
          </w:tcPr>
          <w:p>
            <w:pPr>
              <w:spacing w:line="280" w:lineRule="exact"/>
              <w:rPr>
                <w:rFonts w:ascii="宋体" w:hAnsi="宋体"/>
                <w:color w:val="000000"/>
                <w:sz w:val="24"/>
              </w:rPr>
            </w:pPr>
            <w:r>
              <w:rPr>
                <w:rFonts w:hint="eastAsia" w:ascii="宋体" w:hAnsi="宋体"/>
                <w:color w:val="000000"/>
                <w:sz w:val="24"/>
              </w:rPr>
              <w:t>坡头区政府</w:t>
            </w:r>
          </w:p>
        </w:tc>
        <w:tc>
          <w:tcPr>
            <w:tcW w:w="1396" w:type="dxa"/>
            <w:vMerge w:val="restart"/>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2" w:hRule="atLeast"/>
        </w:trPr>
        <w:tc>
          <w:tcPr>
            <w:tcW w:w="704" w:type="dxa"/>
            <w:vMerge w:val="continue"/>
            <w:vAlign w:val="center"/>
          </w:tcPr>
          <w:p>
            <w:pPr>
              <w:spacing w:line="360" w:lineRule="exact"/>
              <w:jc w:val="center"/>
              <w:rPr>
                <w:rFonts w:ascii="宋体" w:hAnsi="宋体"/>
                <w:color w:val="000000"/>
                <w:sz w:val="24"/>
              </w:rPr>
            </w:pPr>
          </w:p>
        </w:tc>
        <w:tc>
          <w:tcPr>
            <w:tcW w:w="2792" w:type="dxa"/>
            <w:vMerge w:val="continue"/>
            <w:vAlign w:val="center"/>
          </w:tcPr>
          <w:p>
            <w:pPr>
              <w:spacing w:line="340" w:lineRule="exact"/>
              <w:rPr>
                <w:rFonts w:ascii="宋体" w:hAnsi="宋体"/>
                <w:color w:val="000000"/>
                <w:sz w:val="24"/>
              </w:rPr>
            </w:pPr>
          </w:p>
        </w:tc>
        <w:tc>
          <w:tcPr>
            <w:tcW w:w="4046" w:type="dxa"/>
            <w:vMerge w:val="continue"/>
            <w:vAlign w:val="center"/>
          </w:tcPr>
          <w:p>
            <w:pPr>
              <w:spacing w:line="300" w:lineRule="exact"/>
              <w:rPr>
                <w:rFonts w:ascii="宋体" w:hAnsi="宋体"/>
                <w:color w:val="000000"/>
                <w:sz w:val="24"/>
              </w:rPr>
            </w:pPr>
          </w:p>
        </w:tc>
        <w:tc>
          <w:tcPr>
            <w:tcW w:w="1536" w:type="dxa"/>
            <w:vMerge w:val="continue"/>
            <w:vAlign w:val="center"/>
          </w:tcPr>
          <w:p>
            <w:pPr>
              <w:spacing w:line="280" w:lineRule="exact"/>
              <w:jc w:val="center"/>
              <w:rPr>
                <w:rFonts w:ascii="宋体" w:hAnsi="宋体"/>
                <w:color w:val="000000"/>
                <w:sz w:val="24"/>
              </w:rPr>
            </w:pPr>
          </w:p>
        </w:tc>
        <w:tc>
          <w:tcPr>
            <w:tcW w:w="1812" w:type="dxa"/>
            <w:vAlign w:val="center"/>
          </w:tcPr>
          <w:p>
            <w:pPr>
              <w:spacing w:line="280" w:lineRule="exact"/>
              <w:jc w:val="center"/>
              <w:rPr>
                <w:rFonts w:ascii="宋体" w:hAnsi="宋体"/>
                <w:color w:val="000000"/>
                <w:kern w:val="24"/>
                <w:sz w:val="24"/>
              </w:rPr>
            </w:pPr>
            <w:r>
              <w:rPr>
                <w:rFonts w:hint="eastAsia" w:ascii="宋体" w:hAnsi="宋体"/>
                <w:color w:val="000000"/>
                <w:kern w:val="24"/>
                <w:sz w:val="24"/>
              </w:rPr>
              <w:t>市交通运输局</w:t>
            </w:r>
          </w:p>
        </w:tc>
        <w:tc>
          <w:tcPr>
            <w:tcW w:w="1675" w:type="dxa"/>
            <w:vMerge w:val="continue"/>
            <w:vAlign w:val="top"/>
          </w:tcPr>
          <w:p>
            <w:pPr>
              <w:spacing w:line="280" w:lineRule="exact"/>
              <w:rPr>
                <w:rFonts w:ascii="宋体" w:hAnsi="宋体"/>
                <w:color w:val="000000"/>
                <w:sz w:val="24"/>
              </w:rPr>
            </w:pPr>
          </w:p>
        </w:tc>
        <w:tc>
          <w:tcPr>
            <w:tcW w:w="1396" w:type="dxa"/>
            <w:vMerge w:val="continue"/>
            <w:vAlign w:val="center"/>
          </w:tcPr>
          <w:p>
            <w:pPr>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128"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20</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联合开通海峡南北客运快船</w:t>
            </w:r>
          </w:p>
        </w:tc>
        <w:tc>
          <w:tcPr>
            <w:tcW w:w="4046" w:type="dxa"/>
            <w:vAlign w:val="center"/>
          </w:tcPr>
          <w:p>
            <w:pPr>
              <w:spacing w:line="300" w:lineRule="exact"/>
              <w:ind w:firstLine="480" w:firstLineChars="200"/>
              <w:rPr>
                <w:rFonts w:ascii="宋体" w:hAnsi="宋体"/>
                <w:color w:val="000000"/>
                <w:sz w:val="24"/>
              </w:rPr>
            </w:pPr>
            <w:r>
              <w:rPr>
                <w:rFonts w:hint="eastAsia" w:ascii="宋体" w:hAnsi="宋体"/>
                <w:color w:val="000000"/>
                <w:sz w:val="24"/>
              </w:rPr>
              <w:t>开展琼州海峡快船可行性研究，制定快船营运方案。</w:t>
            </w:r>
          </w:p>
        </w:tc>
        <w:tc>
          <w:tcPr>
            <w:tcW w:w="1536" w:type="dxa"/>
            <w:vAlign w:val="center"/>
          </w:tcPr>
          <w:p>
            <w:pPr>
              <w:spacing w:line="28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280" w:lineRule="exact"/>
              <w:jc w:val="center"/>
              <w:rPr>
                <w:rFonts w:ascii="宋体" w:hAnsi="宋体"/>
                <w:color w:val="000000"/>
                <w:kern w:val="24"/>
                <w:sz w:val="24"/>
              </w:rPr>
            </w:pPr>
            <w:r>
              <w:rPr>
                <w:rFonts w:hint="eastAsia" w:ascii="宋体" w:hAnsi="宋体"/>
                <w:color w:val="000000"/>
                <w:kern w:val="24"/>
                <w:sz w:val="24"/>
              </w:rPr>
              <w:t>市交通运输局</w:t>
            </w:r>
          </w:p>
        </w:tc>
        <w:tc>
          <w:tcPr>
            <w:tcW w:w="1675" w:type="dxa"/>
            <w:vAlign w:val="center"/>
          </w:tcPr>
          <w:p>
            <w:pPr>
              <w:spacing w:line="280" w:lineRule="exact"/>
              <w:rPr>
                <w:rFonts w:ascii="宋体" w:hAnsi="宋体" w:cs="宋体"/>
                <w:color w:val="000000"/>
                <w:sz w:val="24"/>
              </w:rPr>
            </w:pPr>
            <w:r>
              <w:rPr>
                <w:rFonts w:hint="eastAsia" w:ascii="宋体" w:hAnsi="宋体"/>
                <w:color w:val="000000"/>
                <w:sz w:val="24"/>
              </w:rPr>
              <w:t>徐闻县政府、湛江航运集团有限公司</w:t>
            </w: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2"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21</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加快实施徐闻港南山客货滚装码头工程</w:t>
            </w:r>
          </w:p>
        </w:tc>
        <w:tc>
          <w:tcPr>
            <w:tcW w:w="4046" w:type="dxa"/>
            <w:vAlign w:val="center"/>
          </w:tcPr>
          <w:p>
            <w:pPr>
              <w:spacing w:line="300" w:lineRule="exact"/>
              <w:ind w:firstLine="480" w:firstLineChars="200"/>
              <w:rPr>
                <w:rFonts w:ascii="宋体" w:hAnsi="宋体"/>
                <w:color w:val="000000"/>
                <w:sz w:val="24"/>
              </w:rPr>
            </w:pPr>
            <w:r>
              <w:rPr>
                <w:rFonts w:hint="eastAsia" w:ascii="宋体" w:hAnsi="宋体"/>
                <w:color w:val="000000"/>
                <w:sz w:val="24"/>
              </w:rPr>
              <w:t>年内完成港池航道疏浚、陆域吹填、码头沉箱安放等施工。</w:t>
            </w:r>
          </w:p>
        </w:tc>
        <w:tc>
          <w:tcPr>
            <w:tcW w:w="1536" w:type="dxa"/>
            <w:vAlign w:val="center"/>
          </w:tcPr>
          <w:p>
            <w:pPr>
              <w:spacing w:line="28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280" w:lineRule="exact"/>
              <w:jc w:val="center"/>
              <w:rPr>
                <w:rFonts w:ascii="宋体" w:hAnsi="宋体"/>
                <w:color w:val="000000"/>
                <w:kern w:val="24"/>
                <w:sz w:val="24"/>
              </w:rPr>
            </w:pPr>
            <w:r>
              <w:rPr>
                <w:rFonts w:hint="eastAsia" w:ascii="宋体" w:hAnsi="宋体"/>
                <w:color w:val="000000"/>
                <w:kern w:val="24"/>
                <w:sz w:val="24"/>
              </w:rPr>
              <w:t>市交通运输局</w:t>
            </w:r>
          </w:p>
        </w:tc>
        <w:tc>
          <w:tcPr>
            <w:tcW w:w="1675" w:type="dxa"/>
            <w:vAlign w:val="center"/>
          </w:tcPr>
          <w:p>
            <w:pPr>
              <w:spacing w:line="280" w:lineRule="exact"/>
              <w:rPr>
                <w:rFonts w:ascii="宋体" w:hAnsi="宋体"/>
                <w:color w:val="000000"/>
                <w:sz w:val="24"/>
              </w:rPr>
            </w:pPr>
            <w:r>
              <w:rPr>
                <w:rFonts w:hint="eastAsia" w:ascii="宋体" w:hAnsi="宋体"/>
                <w:color w:val="000000"/>
                <w:sz w:val="24"/>
              </w:rPr>
              <w:t>徐闻县政府</w:t>
            </w: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5"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22</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加快实施徐闻港进港公路改扩建</w:t>
            </w:r>
          </w:p>
        </w:tc>
        <w:tc>
          <w:tcPr>
            <w:tcW w:w="4046" w:type="dxa"/>
            <w:vAlign w:val="center"/>
          </w:tcPr>
          <w:p>
            <w:pPr>
              <w:spacing w:line="300" w:lineRule="exact"/>
              <w:ind w:firstLine="480" w:firstLineChars="200"/>
              <w:rPr>
                <w:rFonts w:ascii="宋体" w:hAnsi="宋体"/>
                <w:color w:val="000000"/>
                <w:sz w:val="24"/>
              </w:rPr>
            </w:pPr>
            <w:r>
              <w:rPr>
                <w:rFonts w:hint="eastAsia" w:ascii="宋体" w:hAnsi="宋体"/>
                <w:color w:val="000000"/>
                <w:sz w:val="24"/>
              </w:rPr>
              <w:t>7月底前，完成部分征地，并力争动工建设。</w:t>
            </w:r>
          </w:p>
        </w:tc>
        <w:tc>
          <w:tcPr>
            <w:tcW w:w="1536" w:type="dxa"/>
            <w:vAlign w:val="center"/>
          </w:tcPr>
          <w:p>
            <w:pPr>
              <w:spacing w:line="28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280" w:lineRule="exact"/>
              <w:jc w:val="center"/>
              <w:rPr>
                <w:rFonts w:ascii="宋体" w:hAnsi="宋体"/>
                <w:color w:val="000000"/>
                <w:kern w:val="24"/>
                <w:sz w:val="24"/>
              </w:rPr>
            </w:pPr>
            <w:r>
              <w:rPr>
                <w:rFonts w:hint="eastAsia" w:ascii="宋体" w:hAnsi="宋体"/>
                <w:color w:val="000000"/>
                <w:kern w:val="24"/>
                <w:sz w:val="24"/>
              </w:rPr>
              <w:t>市交通运输局</w:t>
            </w:r>
          </w:p>
        </w:tc>
        <w:tc>
          <w:tcPr>
            <w:tcW w:w="1675" w:type="dxa"/>
            <w:vAlign w:val="center"/>
          </w:tcPr>
          <w:p>
            <w:pPr>
              <w:spacing w:line="280" w:lineRule="exact"/>
              <w:rPr>
                <w:rFonts w:ascii="宋体" w:hAnsi="宋体"/>
                <w:color w:val="000000"/>
                <w:sz w:val="24"/>
              </w:rPr>
            </w:pPr>
            <w:r>
              <w:rPr>
                <w:rFonts w:hint="eastAsia" w:ascii="宋体" w:hAnsi="宋体"/>
                <w:color w:val="000000"/>
                <w:sz w:val="24"/>
              </w:rPr>
              <w:t>徐闻县政府</w:t>
            </w: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5"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23</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加快实施湛徐高速徐闻港支线工程</w:t>
            </w:r>
          </w:p>
        </w:tc>
        <w:tc>
          <w:tcPr>
            <w:tcW w:w="4046" w:type="dxa"/>
            <w:vAlign w:val="center"/>
          </w:tcPr>
          <w:p>
            <w:pPr>
              <w:spacing w:line="300" w:lineRule="exact"/>
              <w:ind w:firstLine="480" w:firstLineChars="200"/>
              <w:rPr>
                <w:rFonts w:ascii="宋体" w:hAnsi="宋体"/>
                <w:color w:val="000000"/>
                <w:sz w:val="24"/>
              </w:rPr>
            </w:pPr>
            <w:r>
              <w:rPr>
                <w:rFonts w:hint="eastAsia" w:ascii="宋体" w:hAnsi="宋体"/>
                <w:color w:val="000000"/>
                <w:sz w:val="24"/>
              </w:rPr>
              <w:t>年内完成70%路基土方工程施工，完成部分桥涵施工。</w:t>
            </w:r>
          </w:p>
        </w:tc>
        <w:tc>
          <w:tcPr>
            <w:tcW w:w="1536" w:type="dxa"/>
            <w:vAlign w:val="center"/>
          </w:tcPr>
          <w:p>
            <w:pPr>
              <w:spacing w:line="28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280" w:lineRule="exact"/>
              <w:jc w:val="center"/>
              <w:rPr>
                <w:rFonts w:ascii="宋体" w:hAnsi="宋体"/>
                <w:color w:val="000000"/>
                <w:kern w:val="24"/>
                <w:sz w:val="24"/>
              </w:rPr>
            </w:pPr>
            <w:r>
              <w:rPr>
                <w:rFonts w:hint="eastAsia" w:ascii="宋体" w:hAnsi="宋体"/>
                <w:color w:val="000000"/>
                <w:kern w:val="24"/>
                <w:sz w:val="24"/>
              </w:rPr>
              <w:t>市交通运输局</w:t>
            </w:r>
          </w:p>
        </w:tc>
        <w:tc>
          <w:tcPr>
            <w:tcW w:w="1675" w:type="dxa"/>
            <w:vAlign w:val="center"/>
          </w:tcPr>
          <w:p>
            <w:pPr>
              <w:spacing w:line="280" w:lineRule="exact"/>
              <w:rPr>
                <w:rFonts w:ascii="宋体" w:hAnsi="宋体"/>
                <w:color w:val="000000"/>
                <w:sz w:val="24"/>
              </w:rPr>
            </w:pPr>
            <w:r>
              <w:rPr>
                <w:rFonts w:hint="eastAsia" w:ascii="宋体" w:hAnsi="宋体"/>
                <w:color w:val="000000"/>
                <w:sz w:val="24"/>
              </w:rPr>
              <w:t>徐闻县政府</w:t>
            </w: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68"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24</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动工建设</w:t>
            </w:r>
            <w:r>
              <w:rPr>
                <w:rFonts w:ascii="宋体" w:hAnsi="宋体"/>
                <w:color w:val="000000"/>
                <w:sz w:val="24"/>
              </w:rPr>
              <w:t xml:space="preserve">30 </w:t>
            </w:r>
            <w:r>
              <w:rPr>
                <w:rFonts w:hint="eastAsia" w:ascii="宋体" w:hAnsi="宋体"/>
                <w:color w:val="000000"/>
                <w:sz w:val="24"/>
              </w:rPr>
              <w:t>万吨级双向航道</w:t>
            </w:r>
          </w:p>
        </w:tc>
        <w:tc>
          <w:tcPr>
            <w:tcW w:w="4046" w:type="dxa"/>
            <w:vAlign w:val="center"/>
          </w:tcPr>
          <w:p>
            <w:pPr>
              <w:spacing w:line="300" w:lineRule="exact"/>
              <w:ind w:firstLine="480" w:firstLineChars="200"/>
              <w:rPr>
                <w:rFonts w:ascii="宋体" w:hAnsi="宋体"/>
                <w:color w:val="000000"/>
                <w:kern w:val="24"/>
                <w:sz w:val="24"/>
              </w:rPr>
            </w:pPr>
            <w:r>
              <w:rPr>
                <w:rFonts w:hint="eastAsia" w:ascii="宋体" w:hAnsi="宋体"/>
                <w:color w:val="000000"/>
                <w:kern w:val="24"/>
                <w:sz w:val="24"/>
              </w:rPr>
              <w:t>5月完成项目设计招标。</w:t>
            </w:r>
          </w:p>
          <w:p>
            <w:pPr>
              <w:spacing w:line="300" w:lineRule="exact"/>
              <w:ind w:firstLine="480" w:firstLineChars="200"/>
              <w:rPr>
                <w:rFonts w:hint="eastAsia" w:ascii="宋体" w:hAnsi="宋体"/>
                <w:color w:val="000000"/>
                <w:kern w:val="24"/>
                <w:sz w:val="24"/>
              </w:rPr>
            </w:pPr>
            <w:r>
              <w:rPr>
                <w:rFonts w:hint="eastAsia" w:ascii="宋体" w:hAnsi="宋体"/>
                <w:color w:val="000000"/>
                <w:kern w:val="24"/>
                <w:sz w:val="24"/>
              </w:rPr>
              <w:t>6月底前完成项目工程可行性报告、环评报告、规划选址、节能评估、社会稳定风险评估等审批工作。</w:t>
            </w:r>
          </w:p>
          <w:p>
            <w:pPr>
              <w:spacing w:line="300" w:lineRule="exact"/>
              <w:ind w:firstLine="480" w:firstLineChars="200"/>
              <w:rPr>
                <w:rFonts w:ascii="宋体" w:hAnsi="宋体"/>
                <w:color w:val="000000"/>
                <w:kern w:val="24"/>
                <w:sz w:val="24"/>
              </w:rPr>
            </w:pPr>
            <w:r>
              <w:rPr>
                <w:rFonts w:hint="eastAsia" w:ascii="宋体" w:hAnsi="宋体"/>
                <w:color w:val="000000"/>
                <w:kern w:val="24"/>
                <w:sz w:val="24"/>
              </w:rPr>
              <w:t>9月完成设计及施工招标工作。</w:t>
            </w:r>
          </w:p>
          <w:p>
            <w:pPr>
              <w:spacing w:line="300" w:lineRule="exact"/>
              <w:ind w:firstLine="480" w:firstLineChars="200"/>
              <w:rPr>
                <w:rFonts w:ascii="宋体" w:hAnsi="宋体"/>
                <w:color w:val="000000"/>
                <w:kern w:val="24"/>
                <w:sz w:val="24"/>
              </w:rPr>
            </w:pPr>
            <w:r>
              <w:rPr>
                <w:rFonts w:hint="eastAsia" w:ascii="宋体" w:hAnsi="宋体"/>
                <w:color w:val="000000"/>
                <w:kern w:val="24"/>
                <w:sz w:val="24"/>
              </w:rPr>
              <w:t>10月底前动工建设。</w:t>
            </w:r>
          </w:p>
        </w:tc>
        <w:tc>
          <w:tcPr>
            <w:tcW w:w="1536" w:type="dxa"/>
            <w:vAlign w:val="center"/>
          </w:tcPr>
          <w:p>
            <w:pPr>
              <w:spacing w:line="280" w:lineRule="exact"/>
              <w:jc w:val="center"/>
              <w:rPr>
                <w:rFonts w:ascii="宋体" w:hAnsi="宋体"/>
                <w:color w:val="000000"/>
                <w:sz w:val="24"/>
              </w:rPr>
            </w:pPr>
            <w:r>
              <w:rPr>
                <w:rFonts w:hint="eastAsia" w:ascii="宋体" w:hAnsi="宋体"/>
                <w:color w:val="000000"/>
                <w:sz w:val="24"/>
              </w:rPr>
              <w:t>2017.10</w:t>
            </w:r>
          </w:p>
        </w:tc>
        <w:tc>
          <w:tcPr>
            <w:tcW w:w="1812" w:type="dxa"/>
            <w:vAlign w:val="center"/>
          </w:tcPr>
          <w:p>
            <w:pPr>
              <w:spacing w:line="280" w:lineRule="exact"/>
              <w:jc w:val="center"/>
              <w:rPr>
                <w:rFonts w:ascii="宋体" w:hAnsi="宋体"/>
                <w:color w:val="000000"/>
                <w:kern w:val="24"/>
                <w:sz w:val="24"/>
              </w:rPr>
            </w:pPr>
            <w:r>
              <w:rPr>
                <w:rFonts w:hint="eastAsia" w:ascii="宋体" w:hAnsi="宋体"/>
                <w:color w:val="000000"/>
                <w:kern w:val="24"/>
                <w:sz w:val="24"/>
              </w:rPr>
              <w:t>市交通运输局</w:t>
            </w:r>
          </w:p>
        </w:tc>
        <w:tc>
          <w:tcPr>
            <w:tcW w:w="1675" w:type="dxa"/>
            <w:vAlign w:val="center"/>
          </w:tcPr>
          <w:p>
            <w:pPr>
              <w:spacing w:line="280" w:lineRule="exact"/>
              <w:rPr>
                <w:rFonts w:ascii="宋体" w:hAnsi="宋体"/>
                <w:color w:val="000000"/>
                <w:sz w:val="24"/>
              </w:rPr>
            </w:pPr>
            <w:r>
              <w:rPr>
                <w:rFonts w:hint="eastAsia" w:ascii="宋体" w:hAnsi="宋体"/>
                <w:color w:val="000000"/>
                <w:sz w:val="24"/>
              </w:rPr>
              <w:t>市海洋渔业局、市城市规划局</w:t>
            </w: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7" w:hRule="atLeast"/>
        </w:trPr>
        <w:tc>
          <w:tcPr>
            <w:tcW w:w="704" w:type="dxa"/>
            <w:vMerge w:val="restart"/>
            <w:vAlign w:val="center"/>
          </w:tcPr>
          <w:p>
            <w:pPr>
              <w:spacing w:line="360" w:lineRule="exact"/>
              <w:jc w:val="center"/>
              <w:rPr>
                <w:rFonts w:ascii="宋体" w:hAnsi="宋体"/>
                <w:color w:val="000000"/>
                <w:sz w:val="24"/>
              </w:rPr>
            </w:pPr>
            <w:r>
              <w:rPr>
                <w:rFonts w:hint="eastAsia" w:ascii="宋体" w:hAnsi="宋体"/>
                <w:color w:val="000000"/>
                <w:sz w:val="24"/>
              </w:rPr>
              <w:t>25</w:t>
            </w:r>
          </w:p>
        </w:tc>
        <w:tc>
          <w:tcPr>
            <w:tcW w:w="2792" w:type="dxa"/>
            <w:vMerge w:val="restart"/>
            <w:vAlign w:val="center"/>
          </w:tcPr>
          <w:p>
            <w:pPr>
              <w:spacing w:line="300" w:lineRule="exact"/>
              <w:rPr>
                <w:rFonts w:ascii="宋体" w:hAnsi="宋体"/>
                <w:color w:val="000000"/>
                <w:sz w:val="24"/>
              </w:rPr>
            </w:pPr>
            <w:r>
              <w:rPr>
                <w:rFonts w:hint="eastAsia" w:ascii="宋体" w:hAnsi="宋体"/>
                <w:color w:val="000000"/>
                <w:sz w:val="24"/>
              </w:rPr>
              <w:t>新增</w:t>
            </w:r>
            <w:r>
              <w:rPr>
                <w:rFonts w:ascii="宋体" w:hAnsi="宋体"/>
                <w:color w:val="000000"/>
                <w:sz w:val="24"/>
              </w:rPr>
              <w:t>200</w:t>
            </w:r>
            <w:r>
              <w:rPr>
                <w:rFonts w:hint="eastAsia" w:ascii="宋体" w:hAnsi="宋体"/>
                <w:color w:val="000000"/>
                <w:sz w:val="24"/>
              </w:rPr>
              <w:t>辆新能源公交车、新开通公交线路</w:t>
            </w:r>
            <w:r>
              <w:rPr>
                <w:rFonts w:ascii="宋体" w:hAnsi="宋体"/>
                <w:color w:val="000000"/>
                <w:sz w:val="24"/>
              </w:rPr>
              <w:t>6</w:t>
            </w:r>
            <w:r>
              <w:rPr>
                <w:rFonts w:hint="eastAsia" w:ascii="宋体" w:hAnsi="宋体"/>
                <w:color w:val="000000"/>
                <w:sz w:val="24"/>
              </w:rPr>
              <w:t>条</w:t>
            </w:r>
          </w:p>
        </w:tc>
        <w:tc>
          <w:tcPr>
            <w:tcW w:w="4046" w:type="dxa"/>
            <w:vMerge w:val="restart"/>
            <w:vAlign w:val="center"/>
          </w:tcPr>
          <w:p>
            <w:pPr>
              <w:spacing w:line="300" w:lineRule="exact"/>
              <w:ind w:firstLine="480" w:firstLineChars="200"/>
              <w:rPr>
                <w:rFonts w:ascii="宋体" w:hAnsi="宋体"/>
                <w:color w:val="000000"/>
                <w:kern w:val="24"/>
                <w:sz w:val="24"/>
              </w:rPr>
            </w:pPr>
            <w:r>
              <w:rPr>
                <w:rFonts w:hint="eastAsia" w:ascii="宋体" w:hAnsi="宋体"/>
                <w:color w:val="000000"/>
                <w:kern w:val="24"/>
                <w:sz w:val="24"/>
              </w:rPr>
              <w:t>6月底前完成车辆及配套充电设施公开招标采购工作。</w:t>
            </w:r>
          </w:p>
          <w:p>
            <w:pPr>
              <w:spacing w:line="300" w:lineRule="exact"/>
              <w:ind w:firstLine="465"/>
              <w:rPr>
                <w:rFonts w:ascii="宋体" w:hAnsi="宋体"/>
                <w:color w:val="000000"/>
                <w:kern w:val="24"/>
                <w:sz w:val="24"/>
              </w:rPr>
            </w:pPr>
            <w:r>
              <w:rPr>
                <w:rFonts w:hint="eastAsia" w:ascii="宋体" w:hAnsi="宋体"/>
                <w:color w:val="000000"/>
                <w:kern w:val="24"/>
                <w:sz w:val="24"/>
              </w:rPr>
              <w:t>10月底前完成新车入户和配套充电设施建设工作，并逐步投入营运。</w:t>
            </w:r>
          </w:p>
          <w:p>
            <w:pPr>
              <w:spacing w:line="300" w:lineRule="exact"/>
              <w:ind w:firstLine="465"/>
              <w:rPr>
                <w:rFonts w:ascii="宋体" w:hAnsi="宋体"/>
                <w:color w:val="000000"/>
                <w:kern w:val="24"/>
                <w:sz w:val="24"/>
              </w:rPr>
            </w:pPr>
            <w:r>
              <w:rPr>
                <w:rFonts w:hint="eastAsia" w:ascii="宋体" w:hAnsi="宋体"/>
                <w:color w:val="000000"/>
                <w:kern w:val="24"/>
                <w:sz w:val="24"/>
              </w:rPr>
              <w:t>12月底前完成6条线路开通。</w:t>
            </w:r>
          </w:p>
        </w:tc>
        <w:tc>
          <w:tcPr>
            <w:tcW w:w="1536" w:type="dxa"/>
            <w:vMerge w:val="restart"/>
            <w:vAlign w:val="center"/>
          </w:tcPr>
          <w:p>
            <w:pPr>
              <w:spacing w:line="30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市交通运输局</w:t>
            </w:r>
          </w:p>
        </w:tc>
        <w:tc>
          <w:tcPr>
            <w:tcW w:w="1675" w:type="dxa"/>
            <w:vMerge w:val="restart"/>
            <w:vAlign w:val="center"/>
          </w:tcPr>
          <w:p>
            <w:pPr>
              <w:spacing w:line="300" w:lineRule="exact"/>
              <w:rPr>
                <w:rFonts w:ascii="宋体" w:hAnsi="宋体"/>
                <w:color w:val="000000"/>
                <w:sz w:val="24"/>
              </w:rPr>
            </w:pPr>
            <w:r>
              <w:rPr>
                <w:rFonts w:hint="eastAsia" w:ascii="宋体" w:hAnsi="宋体"/>
                <w:color w:val="000000"/>
                <w:sz w:val="24"/>
              </w:rPr>
              <w:t>市国资委</w:t>
            </w:r>
          </w:p>
        </w:tc>
        <w:tc>
          <w:tcPr>
            <w:tcW w:w="1396" w:type="dxa"/>
            <w:vMerge w:val="restart"/>
            <w:vAlign w:val="center"/>
          </w:tcPr>
          <w:p>
            <w:pPr>
              <w:spacing w:line="300" w:lineRule="exact"/>
              <w:jc w:val="center"/>
              <w:rPr>
                <w:rFonts w:ascii="宋体" w:hAnsi="宋体"/>
                <w:color w:val="000000"/>
                <w:sz w:val="24"/>
              </w:rPr>
            </w:pPr>
          </w:p>
          <w:p>
            <w:pPr>
              <w:spacing w:line="300" w:lineRule="exact"/>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834" w:hRule="atLeast"/>
        </w:trPr>
        <w:tc>
          <w:tcPr>
            <w:tcW w:w="704" w:type="dxa"/>
            <w:vMerge w:val="continue"/>
            <w:vAlign w:val="center"/>
          </w:tcPr>
          <w:p>
            <w:pPr>
              <w:spacing w:line="360" w:lineRule="exact"/>
              <w:jc w:val="center"/>
              <w:rPr>
                <w:rFonts w:ascii="宋体" w:hAnsi="宋体"/>
                <w:color w:val="000000"/>
                <w:sz w:val="24"/>
              </w:rPr>
            </w:pPr>
          </w:p>
        </w:tc>
        <w:tc>
          <w:tcPr>
            <w:tcW w:w="2792" w:type="dxa"/>
            <w:vMerge w:val="continue"/>
            <w:vAlign w:val="center"/>
          </w:tcPr>
          <w:p>
            <w:pPr>
              <w:spacing w:line="300" w:lineRule="exact"/>
              <w:rPr>
                <w:rFonts w:ascii="宋体" w:hAnsi="宋体"/>
                <w:color w:val="000000"/>
                <w:sz w:val="24"/>
              </w:rPr>
            </w:pPr>
          </w:p>
        </w:tc>
        <w:tc>
          <w:tcPr>
            <w:tcW w:w="4046" w:type="dxa"/>
            <w:vMerge w:val="continue"/>
            <w:vAlign w:val="center"/>
          </w:tcPr>
          <w:p>
            <w:pPr>
              <w:spacing w:line="300" w:lineRule="exact"/>
              <w:rPr>
                <w:rFonts w:ascii="宋体" w:hAnsi="宋体"/>
                <w:color w:val="000000"/>
                <w:kern w:val="24"/>
                <w:sz w:val="24"/>
              </w:rPr>
            </w:pPr>
          </w:p>
        </w:tc>
        <w:tc>
          <w:tcPr>
            <w:tcW w:w="1536" w:type="dxa"/>
            <w:vMerge w:val="continue"/>
            <w:vAlign w:val="center"/>
          </w:tcPr>
          <w:p>
            <w:pPr>
              <w:spacing w:line="300" w:lineRule="exact"/>
              <w:jc w:val="center"/>
              <w:rPr>
                <w:rFonts w:ascii="宋体" w:hAnsi="宋体"/>
                <w:color w:val="000000"/>
                <w:sz w:val="24"/>
              </w:rPr>
            </w:pP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市公共交通</w:t>
            </w:r>
          </w:p>
          <w:p>
            <w:pPr>
              <w:spacing w:line="300" w:lineRule="exact"/>
              <w:jc w:val="center"/>
              <w:rPr>
                <w:rFonts w:ascii="宋体" w:hAnsi="宋体"/>
                <w:color w:val="000000"/>
                <w:kern w:val="24"/>
                <w:sz w:val="24"/>
              </w:rPr>
            </w:pPr>
            <w:r>
              <w:rPr>
                <w:rFonts w:hint="eastAsia" w:ascii="宋体" w:hAnsi="宋体"/>
                <w:color w:val="000000"/>
                <w:kern w:val="24"/>
                <w:sz w:val="24"/>
              </w:rPr>
              <w:t>有限公司</w:t>
            </w:r>
          </w:p>
        </w:tc>
        <w:tc>
          <w:tcPr>
            <w:tcW w:w="1675" w:type="dxa"/>
            <w:vMerge w:val="continue"/>
            <w:vAlign w:val="top"/>
          </w:tcPr>
          <w:p>
            <w:pPr>
              <w:spacing w:line="300" w:lineRule="exact"/>
              <w:jc w:val="center"/>
              <w:rPr>
                <w:rFonts w:ascii="宋体" w:hAnsi="宋体"/>
                <w:color w:val="000000"/>
                <w:sz w:val="24"/>
              </w:rPr>
            </w:pPr>
          </w:p>
        </w:tc>
        <w:tc>
          <w:tcPr>
            <w:tcW w:w="1396" w:type="dxa"/>
            <w:vMerge w:val="continue"/>
            <w:vAlign w:val="center"/>
          </w:tcPr>
          <w:p>
            <w:pPr>
              <w:spacing w:line="300" w:lineRule="exact"/>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40"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26</w:t>
            </w:r>
          </w:p>
        </w:tc>
        <w:tc>
          <w:tcPr>
            <w:tcW w:w="2792" w:type="dxa"/>
            <w:vAlign w:val="center"/>
          </w:tcPr>
          <w:p>
            <w:pPr>
              <w:spacing w:line="300" w:lineRule="exact"/>
              <w:rPr>
                <w:rFonts w:ascii="宋体" w:hAnsi="宋体"/>
                <w:color w:val="000000"/>
                <w:sz w:val="24"/>
              </w:rPr>
            </w:pPr>
            <w:r>
              <w:rPr>
                <w:rFonts w:hint="eastAsia" w:ascii="宋体" w:hAnsi="宋体"/>
                <w:color w:val="000000"/>
                <w:sz w:val="24"/>
              </w:rPr>
              <w:t>建成公交智能互动式电子站牌</w:t>
            </w:r>
          </w:p>
        </w:tc>
        <w:tc>
          <w:tcPr>
            <w:tcW w:w="4046" w:type="dxa"/>
            <w:vAlign w:val="center"/>
          </w:tcPr>
          <w:p>
            <w:pPr>
              <w:spacing w:line="300" w:lineRule="exact"/>
              <w:ind w:firstLine="480" w:firstLineChars="200"/>
              <w:rPr>
                <w:rFonts w:ascii="宋体" w:hAnsi="宋体"/>
                <w:color w:val="000000"/>
                <w:kern w:val="24"/>
                <w:sz w:val="24"/>
              </w:rPr>
            </w:pPr>
            <w:r>
              <w:rPr>
                <w:rFonts w:hint="eastAsia" w:ascii="宋体" w:hAnsi="宋体"/>
                <w:color w:val="000000"/>
                <w:kern w:val="24"/>
                <w:sz w:val="24"/>
              </w:rPr>
              <w:t>3月底完成公开招标工作。</w:t>
            </w:r>
          </w:p>
          <w:p>
            <w:pPr>
              <w:spacing w:line="300" w:lineRule="exact"/>
              <w:ind w:firstLine="480" w:firstLineChars="200"/>
              <w:rPr>
                <w:rFonts w:ascii="宋体" w:hAnsi="宋体"/>
                <w:color w:val="000000"/>
                <w:kern w:val="24"/>
                <w:sz w:val="24"/>
              </w:rPr>
            </w:pPr>
            <w:r>
              <w:rPr>
                <w:rFonts w:hint="eastAsia" w:ascii="宋体" w:hAnsi="宋体"/>
                <w:color w:val="000000"/>
                <w:kern w:val="24"/>
                <w:sz w:val="24"/>
              </w:rPr>
              <w:t>4月启动建设。</w:t>
            </w:r>
          </w:p>
          <w:p>
            <w:pPr>
              <w:spacing w:line="300" w:lineRule="exact"/>
              <w:ind w:firstLine="480" w:firstLineChars="200"/>
              <w:rPr>
                <w:rFonts w:ascii="宋体" w:hAnsi="宋体"/>
                <w:color w:val="000000"/>
                <w:kern w:val="24"/>
                <w:sz w:val="24"/>
              </w:rPr>
            </w:pPr>
            <w:r>
              <w:rPr>
                <w:rFonts w:hint="eastAsia" w:ascii="宋体" w:hAnsi="宋体"/>
                <w:color w:val="000000"/>
                <w:kern w:val="24"/>
                <w:sz w:val="24"/>
              </w:rPr>
              <w:t>5月底完成项目主体部分及主干道路段站点的信息化升级改造。</w:t>
            </w:r>
          </w:p>
          <w:p>
            <w:pPr>
              <w:spacing w:line="300" w:lineRule="exact"/>
              <w:ind w:firstLine="480" w:firstLineChars="200"/>
              <w:rPr>
                <w:rFonts w:ascii="宋体" w:hAnsi="宋体"/>
                <w:color w:val="000000"/>
                <w:kern w:val="24"/>
                <w:sz w:val="24"/>
              </w:rPr>
            </w:pPr>
            <w:r>
              <w:rPr>
                <w:rFonts w:hint="eastAsia" w:ascii="宋体" w:hAnsi="宋体"/>
                <w:color w:val="000000"/>
                <w:kern w:val="24"/>
                <w:sz w:val="24"/>
              </w:rPr>
              <w:t>8月底完成项目主体建设并试运营。</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2017.8</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市公共交通</w:t>
            </w:r>
          </w:p>
          <w:p>
            <w:pPr>
              <w:spacing w:line="300" w:lineRule="exact"/>
              <w:jc w:val="center"/>
              <w:rPr>
                <w:rFonts w:ascii="宋体" w:hAnsi="宋体"/>
                <w:color w:val="000000"/>
                <w:kern w:val="24"/>
                <w:sz w:val="24"/>
              </w:rPr>
            </w:pPr>
            <w:r>
              <w:rPr>
                <w:rFonts w:hint="eastAsia" w:ascii="宋体" w:hAnsi="宋体"/>
                <w:color w:val="000000"/>
                <w:kern w:val="24"/>
                <w:sz w:val="24"/>
              </w:rPr>
              <w:t>有限公司</w:t>
            </w:r>
          </w:p>
        </w:tc>
        <w:tc>
          <w:tcPr>
            <w:tcW w:w="1675" w:type="dxa"/>
            <w:vAlign w:val="top"/>
          </w:tcPr>
          <w:p>
            <w:pPr>
              <w:spacing w:line="300" w:lineRule="exact"/>
              <w:jc w:val="center"/>
              <w:rPr>
                <w:rFonts w:ascii="宋体" w:hAnsi="宋体"/>
                <w:color w:val="000000"/>
                <w:sz w:val="24"/>
              </w:rPr>
            </w:pP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8" w:hRule="atLeast"/>
        </w:trPr>
        <w:tc>
          <w:tcPr>
            <w:tcW w:w="704" w:type="dxa"/>
            <w:vMerge w:val="restart"/>
            <w:vAlign w:val="center"/>
          </w:tcPr>
          <w:p>
            <w:pPr>
              <w:spacing w:line="360" w:lineRule="exact"/>
              <w:jc w:val="center"/>
              <w:rPr>
                <w:rFonts w:ascii="宋体" w:hAnsi="宋体"/>
                <w:color w:val="000000"/>
                <w:sz w:val="24"/>
              </w:rPr>
            </w:pPr>
            <w:r>
              <w:rPr>
                <w:rFonts w:hint="eastAsia" w:ascii="宋体" w:hAnsi="宋体"/>
                <w:color w:val="000000"/>
                <w:sz w:val="24"/>
              </w:rPr>
              <w:t>27</w:t>
            </w:r>
          </w:p>
        </w:tc>
        <w:tc>
          <w:tcPr>
            <w:tcW w:w="2792" w:type="dxa"/>
            <w:vMerge w:val="restart"/>
            <w:vAlign w:val="center"/>
          </w:tcPr>
          <w:p>
            <w:pPr>
              <w:spacing w:line="300" w:lineRule="exact"/>
              <w:rPr>
                <w:rFonts w:ascii="宋体" w:hAnsi="宋体"/>
                <w:color w:val="000000"/>
                <w:sz w:val="24"/>
              </w:rPr>
            </w:pPr>
            <w:r>
              <w:rPr>
                <w:rFonts w:hint="eastAsia" w:ascii="宋体" w:hAnsi="宋体"/>
                <w:color w:val="000000"/>
                <w:sz w:val="24"/>
              </w:rPr>
              <w:t>申报建设公交都市</w:t>
            </w:r>
          </w:p>
        </w:tc>
        <w:tc>
          <w:tcPr>
            <w:tcW w:w="4046" w:type="dxa"/>
            <w:vMerge w:val="restart"/>
            <w:vAlign w:val="center"/>
          </w:tcPr>
          <w:p>
            <w:pPr>
              <w:spacing w:line="300" w:lineRule="exact"/>
              <w:ind w:firstLine="480" w:firstLineChars="200"/>
              <w:rPr>
                <w:rFonts w:ascii="宋体" w:hAnsi="宋体"/>
                <w:color w:val="000000"/>
                <w:kern w:val="24"/>
                <w:sz w:val="24"/>
              </w:rPr>
            </w:pPr>
            <w:r>
              <w:rPr>
                <w:rFonts w:hint="eastAsia" w:ascii="宋体" w:hAnsi="宋体"/>
                <w:color w:val="000000"/>
                <w:kern w:val="24"/>
                <w:sz w:val="24"/>
              </w:rPr>
              <w:t>制定湛江市建设公交都市实施方案，并向省递交申报计划，待省批复通过后,按建设公交都市实施方案开展工作。</w:t>
            </w:r>
          </w:p>
        </w:tc>
        <w:tc>
          <w:tcPr>
            <w:tcW w:w="1536" w:type="dxa"/>
            <w:vMerge w:val="restart"/>
            <w:vAlign w:val="center"/>
          </w:tcPr>
          <w:p>
            <w:pPr>
              <w:spacing w:line="30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市交通运输局</w:t>
            </w:r>
          </w:p>
        </w:tc>
        <w:tc>
          <w:tcPr>
            <w:tcW w:w="1675" w:type="dxa"/>
            <w:vMerge w:val="restart"/>
            <w:vAlign w:val="top"/>
          </w:tcPr>
          <w:p>
            <w:pPr>
              <w:spacing w:line="300" w:lineRule="exact"/>
              <w:jc w:val="center"/>
              <w:rPr>
                <w:rFonts w:ascii="宋体" w:hAnsi="宋体"/>
                <w:color w:val="000000"/>
                <w:sz w:val="24"/>
              </w:rPr>
            </w:pPr>
          </w:p>
        </w:tc>
        <w:tc>
          <w:tcPr>
            <w:tcW w:w="1396" w:type="dxa"/>
            <w:vMerge w:val="restart"/>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trPr>
        <w:tc>
          <w:tcPr>
            <w:tcW w:w="704" w:type="dxa"/>
            <w:vMerge w:val="continue"/>
            <w:vAlign w:val="center"/>
          </w:tcPr>
          <w:p>
            <w:pPr>
              <w:spacing w:line="360" w:lineRule="exact"/>
              <w:jc w:val="center"/>
              <w:rPr>
                <w:rFonts w:ascii="宋体" w:hAnsi="宋体"/>
                <w:color w:val="000000"/>
                <w:sz w:val="24"/>
              </w:rPr>
            </w:pPr>
          </w:p>
        </w:tc>
        <w:tc>
          <w:tcPr>
            <w:tcW w:w="2792" w:type="dxa"/>
            <w:vMerge w:val="continue"/>
            <w:vAlign w:val="center"/>
          </w:tcPr>
          <w:p>
            <w:pPr>
              <w:spacing w:line="300" w:lineRule="exact"/>
              <w:rPr>
                <w:rFonts w:ascii="宋体" w:hAnsi="宋体"/>
                <w:color w:val="000000"/>
                <w:sz w:val="24"/>
              </w:rPr>
            </w:pPr>
          </w:p>
        </w:tc>
        <w:tc>
          <w:tcPr>
            <w:tcW w:w="4046" w:type="dxa"/>
            <w:vMerge w:val="continue"/>
            <w:vAlign w:val="center"/>
          </w:tcPr>
          <w:p>
            <w:pPr>
              <w:spacing w:line="300" w:lineRule="exact"/>
              <w:rPr>
                <w:rFonts w:ascii="宋体" w:hAnsi="宋体"/>
                <w:color w:val="000000"/>
                <w:kern w:val="24"/>
                <w:sz w:val="24"/>
              </w:rPr>
            </w:pPr>
          </w:p>
        </w:tc>
        <w:tc>
          <w:tcPr>
            <w:tcW w:w="1536" w:type="dxa"/>
            <w:vMerge w:val="continue"/>
            <w:vAlign w:val="center"/>
          </w:tcPr>
          <w:p>
            <w:pPr>
              <w:spacing w:line="300" w:lineRule="exact"/>
              <w:jc w:val="center"/>
              <w:rPr>
                <w:rFonts w:ascii="宋体" w:hAnsi="宋体"/>
                <w:color w:val="000000"/>
                <w:sz w:val="24"/>
              </w:rPr>
            </w:pP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市公共交通</w:t>
            </w:r>
          </w:p>
          <w:p>
            <w:pPr>
              <w:spacing w:line="300" w:lineRule="exact"/>
              <w:jc w:val="center"/>
              <w:rPr>
                <w:rFonts w:ascii="宋体" w:hAnsi="宋体"/>
                <w:color w:val="000000"/>
                <w:kern w:val="24"/>
                <w:sz w:val="24"/>
              </w:rPr>
            </w:pPr>
            <w:r>
              <w:rPr>
                <w:rFonts w:hint="eastAsia" w:ascii="宋体" w:hAnsi="宋体"/>
                <w:color w:val="000000"/>
                <w:kern w:val="24"/>
                <w:sz w:val="24"/>
              </w:rPr>
              <w:t>有限公司</w:t>
            </w:r>
          </w:p>
        </w:tc>
        <w:tc>
          <w:tcPr>
            <w:tcW w:w="1675" w:type="dxa"/>
            <w:vMerge w:val="continue"/>
            <w:vAlign w:val="top"/>
          </w:tcPr>
          <w:p>
            <w:pPr>
              <w:spacing w:line="300" w:lineRule="exact"/>
              <w:jc w:val="center"/>
              <w:rPr>
                <w:rFonts w:ascii="宋体" w:hAnsi="宋体"/>
                <w:color w:val="000000"/>
                <w:sz w:val="24"/>
              </w:rPr>
            </w:pPr>
          </w:p>
        </w:tc>
        <w:tc>
          <w:tcPr>
            <w:tcW w:w="1396" w:type="dxa"/>
            <w:vMerge w:val="continue"/>
            <w:vAlign w:val="center"/>
          </w:tcPr>
          <w:p>
            <w:pPr>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1"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28</w:t>
            </w:r>
          </w:p>
        </w:tc>
        <w:tc>
          <w:tcPr>
            <w:tcW w:w="2792" w:type="dxa"/>
            <w:vAlign w:val="center"/>
          </w:tcPr>
          <w:p>
            <w:pPr>
              <w:spacing w:line="300" w:lineRule="exact"/>
              <w:rPr>
                <w:rFonts w:ascii="宋体" w:hAnsi="宋体"/>
                <w:color w:val="000000"/>
                <w:sz w:val="24"/>
                <w:shd w:val="clear" w:color="auto" w:fill="FFFFFF"/>
              </w:rPr>
            </w:pPr>
            <w:r>
              <w:rPr>
                <w:rFonts w:hint="eastAsia" w:ascii="宋体" w:hAnsi="宋体"/>
                <w:color w:val="000000"/>
                <w:sz w:val="24"/>
                <w:shd w:val="clear" w:color="auto" w:fill="FFFFFF"/>
              </w:rPr>
              <w:t>建设国省道绿化示范林</w:t>
            </w:r>
            <w:r>
              <w:rPr>
                <w:rFonts w:ascii="宋体" w:hAnsi="宋体"/>
                <w:color w:val="000000"/>
                <w:sz w:val="24"/>
                <w:shd w:val="clear" w:color="auto" w:fill="FFFFFF"/>
              </w:rPr>
              <w:t>180</w:t>
            </w:r>
            <w:r>
              <w:rPr>
                <w:rFonts w:hint="eastAsia" w:ascii="宋体" w:hAnsi="宋体"/>
                <w:color w:val="000000"/>
                <w:sz w:val="24"/>
                <w:shd w:val="clear" w:color="auto" w:fill="FFFFFF"/>
              </w:rPr>
              <w:t>公里</w:t>
            </w:r>
          </w:p>
        </w:tc>
        <w:tc>
          <w:tcPr>
            <w:tcW w:w="4046" w:type="dxa"/>
            <w:vAlign w:val="center"/>
          </w:tcPr>
          <w:p>
            <w:pPr>
              <w:spacing w:line="300" w:lineRule="exact"/>
              <w:ind w:firstLine="480" w:firstLineChars="200"/>
              <w:rPr>
                <w:rFonts w:ascii="宋体" w:hAnsi="宋体"/>
                <w:color w:val="000000"/>
                <w:kern w:val="24"/>
                <w:sz w:val="24"/>
              </w:rPr>
            </w:pPr>
            <w:r>
              <w:rPr>
                <w:rFonts w:hint="eastAsia" w:ascii="宋体" w:hAnsi="宋体"/>
                <w:color w:val="000000"/>
                <w:kern w:val="24"/>
                <w:sz w:val="24"/>
              </w:rPr>
              <w:t>4月底完成设计招标。</w:t>
            </w:r>
          </w:p>
          <w:p>
            <w:pPr>
              <w:spacing w:line="300" w:lineRule="exact"/>
              <w:ind w:firstLine="480" w:firstLineChars="200"/>
              <w:rPr>
                <w:rFonts w:ascii="宋体" w:hAnsi="宋体"/>
                <w:color w:val="000000"/>
                <w:kern w:val="24"/>
                <w:sz w:val="24"/>
              </w:rPr>
            </w:pPr>
            <w:r>
              <w:rPr>
                <w:rFonts w:hint="eastAsia" w:ascii="宋体" w:hAnsi="宋体"/>
                <w:color w:val="000000"/>
                <w:kern w:val="24"/>
                <w:sz w:val="24"/>
              </w:rPr>
              <w:t>7月</w:t>
            </w:r>
            <w:r>
              <w:rPr>
                <w:rFonts w:hint="eastAsia" w:ascii="宋体" w:hAnsi="宋体"/>
                <w:kern w:val="24"/>
                <w:sz w:val="24"/>
              </w:rPr>
              <w:t>中旬完</w:t>
            </w:r>
            <w:r>
              <w:rPr>
                <w:rFonts w:hint="eastAsia" w:ascii="宋体" w:hAnsi="宋体"/>
                <w:color w:val="000000"/>
                <w:kern w:val="24"/>
                <w:sz w:val="24"/>
              </w:rPr>
              <w:t>成施工及监理招标。</w:t>
            </w:r>
          </w:p>
          <w:p>
            <w:pPr>
              <w:spacing w:line="300" w:lineRule="exact"/>
              <w:ind w:firstLine="480" w:firstLineChars="200"/>
              <w:rPr>
                <w:rFonts w:ascii="宋体" w:hAnsi="宋体"/>
                <w:color w:val="000000"/>
                <w:kern w:val="24"/>
                <w:sz w:val="24"/>
              </w:rPr>
            </w:pPr>
            <w:r>
              <w:rPr>
                <w:rFonts w:hint="eastAsia" w:ascii="宋体" w:hAnsi="宋体"/>
                <w:color w:val="000000"/>
                <w:kern w:val="24"/>
                <w:sz w:val="24"/>
              </w:rPr>
              <w:t>8月初项目开工。</w:t>
            </w:r>
          </w:p>
          <w:p>
            <w:pPr>
              <w:spacing w:line="300" w:lineRule="exact"/>
              <w:ind w:firstLine="480" w:firstLineChars="200"/>
              <w:rPr>
                <w:rFonts w:ascii="宋体" w:hAnsi="宋体"/>
                <w:color w:val="000000"/>
                <w:kern w:val="24"/>
                <w:sz w:val="24"/>
              </w:rPr>
            </w:pPr>
            <w:r>
              <w:rPr>
                <w:rFonts w:hint="eastAsia" w:ascii="宋体" w:hAnsi="宋体"/>
                <w:color w:val="000000"/>
                <w:kern w:val="24"/>
                <w:sz w:val="24"/>
              </w:rPr>
              <w:t>10月底项目完工。</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2017.10</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市公路局</w:t>
            </w:r>
          </w:p>
        </w:tc>
        <w:tc>
          <w:tcPr>
            <w:tcW w:w="1675" w:type="dxa"/>
            <w:vAlign w:val="center"/>
          </w:tcPr>
          <w:p>
            <w:pPr>
              <w:spacing w:line="300" w:lineRule="exact"/>
              <w:rPr>
                <w:rFonts w:ascii="宋体" w:hAnsi="宋体"/>
                <w:color w:val="000000"/>
                <w:sz w:val="24"/>
              </w:rPr>
            </w:pPr>
            <w:r>
              <w:rPr>
                <w:rFonts w:hint="eastAsia" w:ascii="宋体" w:hAnsi="宋体"/>
                <w:color w:val="000000"/>
                <w:sz w:val="24"/>
              </w:rPr>
              <w:t>市林业局</w:t>
            </w: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7"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29</w:t>
            </w:r>
          </w:p>
        </w:tc>
        <w:tc>
          <w:tcPr>
            <w:tcW w:w="2792" w:type="dxa"/>
            <w:vAlign w:val="center"/>
          </w:tcPr>
          <w:p>
            <w:pPr>
              <w:spacing w:line="300" w:lineRule="exact"/>
              <w:rPr>
                <w:rFonts w:ascii="宋体" w:hAnsi="宋体"/>
                <w:color w:val="000000"/>
                <w:sz w:val="24"/>
              </w:rPr>
            </w:pPr>
            <w:r>
              <w:rPr>
                <w:rFonts w:hint="eastAsia" w:ascii="宋体" w:hAnsi="宋体"/>
                <w:color w:val="000000"/>
                <w:sz w:val="24"/>
              </w:rPr>
              <w:t>加快湛化集团搬迁，年内完成迁建投资3亿元</w:t>
            </w:r>
          </w:p>
        </w:tc>
        <w:tc>
          <w:tcPr>
            <w:tcW w:w="4046" w:type="dxa"/>
            <w:vAlign w:val="center"/>
          </w:tcPr>
          <w:p>
            <w:pPr>
              <w:snapToGrid w:val="0"/>
              <w:spacing w:line="300" w:lineRule="exact"/>
              <w:ind w:firstLine="480" w:firstLineChars="200"/>
              <w:rPr>
                <w:rFonts w:hint="eastAsia" w:ascii="宋体" w:hAnsi="宋体"/>
                <w:color w:val="000000"/>
                <w:kern w:val="24"/>
                <w:sz w:val="24"/>
              </w:rPr>
            </w:pPr>
            <w:r>
              <w:rPr>
                <w:rFonts w:hint="eastAsia" w:ascii="宋体" w:hAnsi="宋体"/>
                <w:color w:val="000000"/>
                <w:kern w:val="24"/>
                <w:sz w:val="24"/>
              </w:rPr>
              <w:t>4月，完成设计施工监理招标工作。</w:t>
            </w:r>
          </w:p>
          <w:p>
            <w:pPr>
              <w:snapToGrid w:val="0"/>
              <w:spacing w:line="300" w:lineRule="exact"/>
              <w:ind w:firstLine="480" w:firstLineChars="200"/>
              <w:rPr>
                <w:rFonts w:ascii="宋体" w:hAnsi="宋体"/>
                <w:color w:val="000000"/>
                <w:kern w:val="24"/>
                <w:sz w:val="24"/>
              </w:rPr>
            </w:pPr>
            <w:r>
              <w:rPr>
                <w:rFonts w:hint="eastAsia" w:ascii="宋体" w:hAnsi="宋体"/>
                <w:color w:val="000000"/>
                <w:kern w:val="24"/>
                <w:sz w:val="24"/>
              </w:rPr>
              <w:t>6月开始土建施工及设备订货。</w:t>
            </w:r>
          </w:p>
          <w:p>
            <w:pPr>
              <w:snapToGrid w:val="0"/>
              <w:spacing w:line="300" w:lineRule="exact"/>
              <w:ind w:firstLine="480" w:firstLineChars="200"/>
              <w:rPr>
                <w:rFonts w:ascii="宋体" w:hAnsi="宋体"/>
                <w:color w:val="000000"/>
                <w:kern w:val="24"/>
                <w:sz w:val="24"/>
              </w:rPr>
            </w:pPr>
            <w:r>
              <w:rPr>
                <w:rFonts w:hint="eastAsia" w:ascii="宋体" w:hAnsi="宋体"/>
                <w:color w:val="000000"/>
                <w:kern w:val="24"/>
                <w:sz w:val="24"/>
              </w:rPr>
              <w:t>12月底前完成迁建投资3亿元。</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市国资委</w:t>
            </w:r>
          </w:p>
        </w:tc>
        <w:tc>
          <w:tcPr>
            <w:tcW w:w="1675" w:type="dxa"/>
            <w:vAlign w:val="center"/>
          </w:tcPr>
          <w:p>
            <w:pPr>
              <w:spacing w:line="300" w:lineRule="exact"/>
              <w:rPr>
                <w:rFonts w:ascii="宋体" w:hAnsi="宋体"/>
                <w:color w:val="000000"/>
                <w:kern w:val="24"/>
                <w:sz w:val="24"/>
              </w:rPr>
            </w:pPr>
            <w:r>
              <w:rPr>
                <w:rFonts w:hint="eastAsia" w:ascii="宋体" w:hAnsi="宋体"/>
                <w:color w:val="000000"/>
                <w:kern w:val="24"/>
                <w:sz w:val="24"/>
              </w:rPr>
              <w:t>湛江开发区管委会、湛化集团</w:t>
            </w: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303"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30</w:t>
            </w:r>
          </w:p>
        </w:tc>
        <w:tc>
          <w:tcPr>
            <w:tcW w:w="2792" w:type="dxa"/>
            <w:vAlign w:val="center"/>
          </w:tcPr>
          <w:p>
            <w:pPr>
              <w:spacing w:line="280" w:lineRule="exact"/>
              <w:rPr>
                <w:rFonts w:ascii="宋体" w:hAnsi="宋体"/>
                <w:color w:val="000000"/>
                <w:sz w:val="24"/>
              </w:rPr>
            </w:pPr>
            <w:r>
              <w:rPr>
                <w:rFonts w:hint="eastAsia" w:ascii="宋体" w:hAnsi="宋体"/>
                <w:color w:val="000000"/>
                <w:sz w:val="24"/>
              </w:rPr>
              <w:t>动工建设宝满港区集装箱码头一期扩建工程</w:t>
            </w:r>
          </w:p>
        </w:tc>
        <w:tc>
          <w:tcPr>
            <w:tcW w:w="4046" w:type="dxa"/>
            <w:vAlign w:val="center"/>
          </w:tcPr>
          <w:p>
            <w:pPr>
              <w:spacing w:line="280" w:lineRule="exact"/>
              <w:ind w:firstLine="480" w:firstLineChars="200"/>
              <w:rPr>
                <w:rFonts w:ascii="宋体" w:hAnsi="宋体"/>
                <w:color w:val="000000"/>
                <w:sz w:val="24"/>
              </w:rPr>
            </w:pPr>
            <w:r>
              <w:rPr>
                <w:rFonts w:hint="eastAsia" w:ascii="宋体" w:hAnsi="宋体"/>
                <w:color w:val="000000"/>
                <w:sz w:val="24"/>
              </w:rPr>
              <w:t>宝满港区集装箱码头一期扩建工程力争年内获省发展改革委核准批复，</w:t>
            </w:r>
            <w:r>
              <w:rPr>
                <w:rFonts w:hint="eastAsia" w:ascii="宋体"/>
                <w:color w:val="000000"/>
                <w:sz w:val="24"/>
              </w:rPr>
              <w:t>动工建设宝满港区集装箱码头一期扩建堆场整治工程</w:t>
            </w:r>
            <w:r>
              <w:rPr>
                <w:rFonts w:hint="eastAsia" w:ascii="宋体" w:hAnsi="宋体"/>
                <w:color w:val="000000"/>
                <w:sz w:val="24"/>
              </w:rPr>
              <w:t>。</w:t>
            </w:r>
          </w:p>
        </w:tc>
        <w:tc>
          <w:tcPr>
            <w:tcW w:w="1536" w:type="dxa"/>
            <w:vAlign w:val="center"/>
          </w:tcPr>
          <w:p>
            <w:pPr>
              <w:spacing w:line="28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280" w:lineRule="exact"/>
              <w:jc w:val="center"/>
              <w:rPr>
                <w:rFonts w:ascii="宋体" w:hAnsi="宋体"/>
                <w:color w:val="000000"/>
                <w:kern w:val="24"/>
                <w:sz w:val="24"/>
              </w:rPr>
            </w:pPr>
            <w:r>
              <w:rPr>
                <w:rFonts w:hint="eastAsia" w:ascii="宋体" w:hAnsi="宋体"/>
                <w:color w:val="000000"/>
                <w:kern w:val="24"/>
                <w:sz w:val="24"/>
              </w:rPr>
              <w:t>湛江港（集团）有限公司</w:t>
            </w:r>
          </w:p>
        </w:tc>
        <w:tc>
          <w:tcPr>
            <w:tcW w:w="1675" w:type="dxa"/>
            <w:vAlign w:val="center"/>
          </w:tcPr>
          <w:p>
            <w:pPr>
              <w:spacing w:line="280" w:lineRule="exact"/>
              <w:rPr>
                <w:rFonts w:ascii="宋体" w:hAnsi="宋体"/>
                <w:color w:val="000000"/>
                <w:sz w:val="24"/>
              </w:rPr>
            </w:pPr>
            <w:r>
              <w:rPr>
                <w:rFonts w:hint="eastAsia" w:ascii="宋体" w:hAnsi="宋体"/>
                <w:color w:val="000000"/>
                <w:sz w:val="24"/>
              </w:rPr>
              <w:t>市发展改革局</w:t>
            </w: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9"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31</w:t>
            </w:r>
          </w:p>
        </w:tc>
        <w:tc>
          <w:tcPr>
            <w:tcW w:w="2792" w:type="dxa"/>
            <w:vAlign w:val="center"/>
          </w:tcPr>
          <w:p>
            <w:pPr>
              <w:spacing w:line="280" w:lineRule="exact"/>
              <w:rPr>
                <w:rFonts w:ascii="宋体" w:hAnsi="宋体"/>
                <w:color w:val="000000"/>
                <w:sz w:val="24"/>
              </w:rPr>
            </w:pPr>
            <w:r>
              <w:rPr>
                <w:rFonts w:hint="eastAsia" w:ascii="宋体" w:hAnsi="宋体"/>
                <w:color w:val="000000"/>
                <w:sz w:val="24"/>
              </w:rPr>
              <w:t>推进东海岛港区公共码头建设</w:t>
            </w:r>
          </w:p>
        </w:tc>
        <w:tc>
          <w:tcPr>
            <w:tcW w:w="4046" w:type="dxa"/>
            <w:vAlign w:val="center"/>
          </w:tcPr>
          <w:p>
            <w:pPr>
              <w:spacing w:line="280" w:lineRule="exact"/>
              <w:ind w:firstLine="480" w:firstLineChars="200"/>
              <w:rPr>
                <w:rFonts w:ascii="宋体" w:hAnsi="宋体"/>
                <w:color w:val="000000"/>
                <w:sz w:val="24"/>
              </w:rPr>
            </w:pPr>
            <w:r>
              <w:rPr>
                <w:rFonts w:hint="eastAsia" w:ascii="宋体" w:hAnsi="宋体"/>
                <w:color w:val="000000"/>
                <w:sz w:val="24"/>
              </w:rPr>
              <w:t>疏浚工程完成总量的20%，水工码头工程完成总量的30%，东西护岸工程完成总量的60%，地基处理工程完成总量50%。总体形象进度完成12%。</w:t>
            </w:r>
          </w:p>
        </w:tc>
        <w:tc>
          <w:tcPr>
            <w:tcW w:w="1536" w:type="dxa"/>
            <w:vAlign w:val="center"/>
          </w:tcPr>
          <w:p>
            <w:pPr>
              <w:spacing w:line="28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280" w:lineRule="exact"/>
              <w:jc w:val="center"/>
              <w:rPr>
                <w:rFonts w:ascii="宋体" w:hAnsi="宋体"/>
                <w:color w:val="000000"/>
                <w:kern w:val="24"/>
                <w:sz w:val="24"/>
              </w:rPr>
            </w:pPr>
            <w:r>
              <w:rPr>
                <w:rFonts w:hint="eastAsia" w:ascii="宋体" w:hAnsi="宋体"/>
                <w:color w:val="000000"/>
                <w:kern w:val="24"/>
                <w:sz w:val="24"/>
              </w:rPr>
              <w:t>湛江港（集团）有限公司</w:t>
            </w:r>
          </w:p>
        </w:tc>
        <w:tc>
          <w:tcPr>
            <w:tcW w:w="1675" w:type="dxa"/>
            <w:vAlign w:val="top"/>
          </w:tcPr>
          <w:p>
            <w:pPr>
              <w:spacing w:line="280" w:lineRule="exact"/>
              <w:jc w:val="center"/>
              <w:rPr>
                <w:rFonts w:ascii="宋体" w:hAnsi="宋体"/>
                <w:color w:val="000000"/>
                <w:sz w:val="24"/>
              </w:rPr>
            </w:pP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6"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32</w:t>
            </w:r>
          </w:p>
        </w:tc>
        <w:tc>
          <w:tcPr>
            <w:tcW w:w="2792" w:type="dxa"/>
            <w:vAlign w:val="center"/>
          </w:tcPr>
          <w:p>
            <w:pPr>
              <w:spacing w:line="280" w:lineRule="exact"/>
              <w:rPr>
                <w:rFonts w:ascii="宋体" w:hAnsi="宋体"/>
                <w:color w:val="000000"/>
                <w:sz w:val="24"/>
              </w:rPr>
            </w:pPr>
            <w:r>
              <w:rPr>
                <w:rFonts w:hint="eastAsia" w:ascii="宋体" w:hAnsi="宋体"/>
                <w:color w:val="000000"/>
                <w:sz w:val="24"/>
              </w:rPr>
              <w:t>建成西城快线</w:t>
            </w:r>
          </w:p>
        </w:tc>
        <w:tc>
          <w:tcPr>
            <w:tcW w:w="4046" w:type="dxa"/>
            <w:vAlign w:val="center"/>
          </w:tcPr>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 xml:space="preserve">3月完成工程前期工作，加快征地拆迁工作，并正式动工。               </w:t>
            </w:r>
          </w:p>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6月完成35%软基处理。</w:t>
            </w:r>
          </w:p>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9月加快征地拆迁工作，完成路基工程。</w:t>
            </w:r>
          </w:p>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11月完成路面工程。</w:t>
            </w:r>
          </w:p>
        </w:tc>
        <w:tc>
          <w:tcPr>
            <w:tcW w:w="1536" w:type="dxa"/>
            <w:vAlign w:val="center"/>
          </w:tcPr>
          <w:p>
            <w:pPr>
              <w:spacing w:line="28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280" w:lineRule="exact"/>
              <w:jc w:val="center"/>
              <w:rPr>
                <w:rFonts w:ascii="宋体" w:hAnsi="宋体"/>
                <w:color w:val="000000"/>
                <w:kern w:val="24"/>
                <w:sz w:val="24"/>
              </w:rPr>
            </w:pPr>
            <w:r>
              <w:rPr>
                <w:rFonts w:hint="eastAsia" w:ascii="宋体" w:hAnsi="宋体"/>
                <w:color w:val="000000"/>
                <w:kern w:val="24"/>
                <w:sz w:val="24"/>
              </w:rPr>
              <w:t>市基建投资</w:t>
            </w:r>
          </w:p>
          <w:p>
            <w:pPr>
              <w:spacing w:line="280" w:lineRule="exact"/>
              <w:jc w:val="center"/>
              <w:rPr>
                <w:rFonts w:ascii="宋体" w:hAnsi="宋体"/>
                <w:color w:val="000000"/>
                <w:kern w:val="24"/>
                <w:sz w:val="24"/>
              </w:rPr>
            </w:pPr>
            <w:r>
              <w:rPr>
                <w:rFonts w:hint="eastAsia" w:ascii="宋体" w:hAnsi="宋体"/>
                <w:color w:val="000000"/>
                <w:kern w:val="24"/>
                <w:sz w:val="24"/>
              </w:rPr>
              <w:t>集团公司</w:t>
            </w:r>
          </w:p>
        </w:tc>
        <w:tc>
          <w:tcPr>
            <w:tcW w:w="1675" w:type="dxa"/>
            <w:vAlign w:val="center"/>
          </w:tcPr>
          <w:p>
            <w:pPr>
              <w:spacing w:line="280" w:lineRule="exact"/>
              <w:rPr>
                <w:rFonts w:ascii="宋体" w:hAnsi="宋体"/>
                <w:color w:val="000000"/>
                <w:sz w:val="24"/>
              </w:rPr>
            </w:pPr>
            <w:r>
              <w:rPr>
                <w:rFonts w:hint="eastAsia" w:ascii="宋体" w:hAnsi="宋体"/>
                <w:color w:val="000000"/>
                <w:sz w:val="24"/>
              </w:rPr>
              <w:t>市交通建设指挥部，赤坎区、麻章区政府</w:t>
            </w: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6"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33</w:t>
            </w:r>
          </w:p>
        </w:tc>
        <w:tc>
          <w:tcPr>
            <w:tcW w:w="2792" w:type="dxa"/>
            <w:vAlign w:val="center"/>
          </w:tcPr>
          <w:p>
            <w:pPr>
              <w:spacing w:line="280" w:lineRule="exact"/>
              <w:rPr>
                <w:rFonts w:ascii="宋体" w:hAnsi="宋体"/>
                <w:color w:val="000000"/>
                <w:sz w:val="24"/>
              </w:rPr>
            </w:pPr>
            <w:r>
              <w:rPr>
                <w:rFonts w:hint="eastAsia" w:ascii="宋体" w:hAnsi="宋体"/>
                <w:color w:val="000000"/>
                <w:sz w:val="24"/>
              </w:rPr>
              <w:t>加快高铁西站客运综合交通枢纽建设</w:t>
            </w:r>
          </w:p>
        </w:tc>
        <w:tc>
          <w:tcPr>
            <w:tcW w:w="4046" w:type="dxa"/>
            <w:vAlign w:val="center"/>
          </w:tcPr>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4月完成初步设计、施工、监理招标并动工建设。</w:t>
            </w:r>
          </w:p>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6月完成高压线迁改。</w:t>
            </w:r>
          </w:p>
          <w:p>
            <w:pPr>
              <w:spacing w:line="280" w:lineRule="exact"/>
              <w:ind w:firstLine="464" w:firstLineChars="200"/>
              <w:rPr>
                <w:rFonts w:ascii="宋体" w:hAnsi="宋体"/>
                <w:color w:val="FF0000"/>
                <w:spacing w:val="-4"/>
                <w:sz w:val="24"/>
              </w:rPr>
            </w:pPr>
            <w:r>
              <w:rPr>
                <w:rFonts w:hint="eastAsia" w:ascii="宋体" w:hAnsi="宋体"/>
                <w:color w:val="000000"/>
                <w:spacing w:val="-4"/>
                <w:sz w:val="24"/>
              </w:rPr>
              <w:t>12月底计划完成下穿隧道、综合管廊、进站高架桥、柳坑河主体结构工程。</w:t>
            </w:r>
          </w:p>
        </w:tc>
        <w:tc>
          <w:tcPr>
            <w:tcW w:w="1536" w:type="dxa"/>
            <w:vAlign w:val="center"/>
          </w:tcPr>
          <w:p>
            <w:pPr>
              <w:spacing w:line="28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280" w:lineRule="exact"/>
              <w:jc w:val="center"/>
              <w:rPr>
                <w:rFonts w:ascii="宋体" w:hAnsi="宋体"/>
                <w:color w:val="000000"/>
                <w:kern w:val="24"/>
                <w:sz w:val="24"/>
              </w:rPr>
            </w:pPr>
            <w:r>
              <w:rPr>
                <w:rFonts w:hint="eastAsia" w:ascii="宋体" w:hAnsi="宋体"/>
                <w:color w:val="000000"/>
                <w:kern w:val="24"/>
                <w:sz w:val="24"/>
              </w:rPr>
              <w:t>市基建投资</w:t>
            </w:r>
          </w:p>
          <w:p>
            <w:pPr>
              <w:spacing w:line="280" w:lineRule="exact"/>
              <w:jc w:val="center"/>
              <w:rPr>
                <w:rFonts w:ascii="宋体" w:hAnsi="宋体"/>
                <w:color w:val="000000"/>
                <w:kern w:val="24"/>
                <w:sz w:val="24"/>
              </w:rPr>
            </w:pPr>
            <w:r>
              <w:rPr>
                <w:rFonts w:hint="eastAsia" w:ascii="宋体" w:hAnsi="宋体"/>
                <w:color w:val="000000"/>
                <w:kern w:val="24"/>
                <w:sz w:val="24"/>
              </w:rPr>
              <w:t>集团公司</w:t>
            </w:r>
          </w:p>
        </w:tc>
        <w:tc>
          <w:tcPr>
            <w:tcW w:w="1675" w:type="dxa"/>
            <w:vAlign w:val="center"/>
          </w:tcPr>
          <w:p>
            <w:pPr>
              <w:spacing w:line="280" w:lineRule="exact"/>
              <w:rPr>
                <w:rFonts w:ascii="宋体" w:hAnsi="宋体"/>
                <w:color w:val="000000"/>
                <w:sz w:val="24"/>
              </w:rPr>
            </w:pPr>
            <w:r>
              <w:rPr>
                <w:rFonts w:hint="eastAsia" w:ascii="宋体" w:hAnsi="宋体"/>
                <w:color w:val="000000"/>
                <w:sz w:val="24"/>
              </w:rPr>
              <w:t>市交通建设指挥部、市交通运输局、麻章区政府</w:t>
            </w: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9"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34</w:t>
            </w:r>
          </w:p>
        </w:tc>
        <w:tc>
          <w:tcPr>
            <w:tcW w:w="2792" w:type="dxa"/>
            <w:vAlign w:val="center"/>
          </w:tcPr>
          <w:p>
            <w:pPr>
              <w:spacing w:line="280" w:lineRule="exact"/>
              <w:rPr>
                <w:rFonts w:ascii="宋体" w:hAnsi="宋体"/>
                <w:color w:val="000000"/>
                <w:sz w:val="24"/>
              </w:rPr>
            </w:pPr>
            <w:r>
              <w:rPr>
                <w:rFonts w:hint="eastAsia" w:ascii="宋体" w:hAnsi="宋体"/>
                <w:color w:val="000000"/>
                <w:sz w:val="24"/>
              </w:rPr>
              <w:t>加快调顺跨海大桥建设</w:t>
            </w:r>
          </w:p>
        </w:tc>
        <w:tc>
          <w:tcPr>
            <w:tcW w:w="4046" w:type="dxa"/>
            <w:vAlign w:val="center"/>
          </w:tcPr>
          <w:p>
            <w:pPr>
              <w:spacing w:line="280" w:lineRule="exact"/>
              <w:ind w:firstLine="480" w:firstLineChars="200"/>
              <w:rPr>
                <w:rFonts w:ascii="宋体"/>
                <w:color w:val="000000"/>
                <w:kern w:val="24"/>
                <w:sz w:val="24"/>
              </w:rPr>
            </w:pPr>
            <w:r>
              <w:rPr>
                <w:rFonts w:hint="eastAsia" w:ascii="宋体"/>
                <w:color w:val="000000"/>
                <w:kern w:val="24"/>
                <w:sz w:val="24"/>
              </w:rPr>
              <w:t>3月取得施工图设计批复并动工建设。</w:t>
            </w:r>
          </w:p>
          <w:p>
            <w:pPr>
              <w:spacing w:line="280" w:lineRule="exact"/>
              <w:ind w:firstLine="480" w:firstLineChars="200"/>
              <w:rPr>
                <w:rFonts w:ascii="宋体"/>
                <w:color w:val="000000"/>
                <w:spacing w:val="-12"/>
                <w:sz w:val="24"/>
              </w:rPr>
            </w:pPr>
            <w:r>
              <w:rPr>
                <w:rFonts w:hint="eastAsia" w:ascii="宋体"/>
                <w:color w:val="000000"/>
                <w:kern w:val="24"/>
                <w:sz w:val="24"/>
              </w:rPr>
              <w:t>4-12月，按与施工单位确定的施工计划推进工程建设。</w:t>
            </w:r>
          </w:p>
        </w:tc>
        <w:tc>
          <w:tcPr>
            <w:tcW w:w="1536" w:type="dxa"/>
            <w:vAlign w:val="center"/>
          </w:tcPr>
          <w:p>
            <w:pPr>
              <w:spacing w:line="28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280" w:lineRule="exact"/>
              <w:jc w:val="center"/>
              <w:rPr>
                <w:rFonts w:ascii="宋体" w:hAnsi="宋体"/>
                <w:color w:val="000000"/>
                <w:kern w:val="24"/>
                <w:sz w:val="24"/>
              </w:rPr>
            </w:pPr>
            <w:r>
              <w:rPr>
                <w:rFonts w:hint="eastAsia" w:ascii="宋体" w:hAnsi="宋体"/>
                <w:color w:val="000000"/>
                <w:kern w:val="24"/>
                <w:sz w:val="24"/>
              </w:rPr>
              <w:t>市交通投资</w:t>
            </w:r>
          </w:p>
          <w:p>
            <w:pPr>
              <w:spacing w:line="280" w:lineRule="exact"/>
              <w:jc w:val="center"/>
              <w:rPr>
                <w:rFonts w:ascii="宋体" w:hAnsi="宋体"/>
                <w:color w:val="000000"/>
                <w:kern w:val="24"/>
                <w:sz w:val="24"/>
              </w:rPr>
            </w:pPr>
            <w:r>
              <w:rPr>
                <w:rFonts w:hint="eastAsia" w:ascii="宋体" w:hAnsi="宋体"/>
                <w:color w:val="000000"/>
                <w:kern w:val="24"/>
                <w:sz w:val="24"/>
              </w:rPr>
              <w:t>集团公司</w:t>
            </w:r>
          </w:p>
        </w:tc>
        <w:tc>
          <w:tcPr>
            <w:tcW w:w="1675" w:type="dxa"/>
            <w:vAlign w:val="top"/>
          </w:tcPr>
          <w:p>
            <w:pPr>
              <w:spacing w:line="280" w:lineRule="exact"/>
              <w:jc w:val="center"/>
              <w:rPr>
                <w:rFonts w:ascii="宋体" w:hAnsi="宋体"/>
                <w:color w:val="000000"/>
                <w:sz w:val="24"/>
              </w:rPr>
            </w:pP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4"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35</w:t>
            </w:r>
          </w:p>
        </w:tc>
        <w:tc>
          <w:tcPr>
            <w:tcW w:w="2792" w:type="dxa"/>
            <w:vAlign w:val="center"/>
          </w:tcPr>
          <w:p>
            <w:pPr>
              <w:spacing w:line="340" w:lineRule="exact"/>
              <w:rPr>
                <w:rFonts w:ascii="宋体" w:hAnsi="宋体"/>
                <w:color w:val="000000"/>
                <w:kern w:val="32"/>
                <w:sz w:val="24"/>
              </w:rPr>
            </w:pPr>
            <w:r>
              <w:rPr>
                <w:rFonts w:hint="eastAsia" w:ascii="宋体" w:hAnsi="宋体"/>
                <w:color w:val="000000"/>
                <w:kern w:val="32"/>
                <w:sz w:val="24"/>
              </w:rPr>
              <w:t>完成海东快线绿化亮化工程</w:t>
            </w:r>
          </w:p>
        </w:tc>
        <w:tc>
          <w:tcPr>
            <w:tcW w:w="4046" w:type="dxa"/>
            <w:vAlign w:val="center"/>
          </w:tcPr>
          <w:p>
            <w:pPr>
              <w:spacing w:line="340" w:lineRule="exact"/>
              <w:ind w:firstLine="500" w:firstLineChars="250"/>
              <w:rPr>
                <w:rFonts w:ascii="宋体"/>
                <w:color w:val="000000"/>
                <w:sz w:val="24"/>
              </w:rPr>
            </w:pPr>
            <w:r>
              <w:rPr>
                <w:rFonts w:hint="eastAsia" w:ascii="宋体"/>
                <w:color w:val="000000"/>
                <w:spacing w:val="-20"/>
                <w:sz w:val="24"/>
              </w:rPr>
              <w:t>3月</w:t>
            </w:r>
            <w:r>
              <w:rPr>
                <w:rFonts w:hint="eastAsia" w:ascii="宋体"/>
                <w:color w:val="000000"/>
                <w:sz w:val="24"/>
              </w:rPr>
              <w:t>底前完成绿化照明主体工程。</w:t>
            </w:r>
          </w:p>
          <w:p>
            <w:pPr>
              <w:spacing w:line="340" w:lineRule="exact"/>
              <w:ind w:firstLine="500" w:firstLineChars="250"/>
              <w:rPr>
                <w:rFonts w:ascii="宋体" w:hAnsi="宋体"/>
                <w:color w:val="000000"/>
                <w:spacing w:val="-4"/>
                <w:sz w:val="24"/>
              </w:rPr>
            </w:pPr>
            <w:r>
              <w:rPr>
                <w:rFonts w:hint="eastAsia" w:ascii="宋体"/>
                <w:color w:val="000000"/>
                <w:spacing w:val="-20"/>
                <w:sz w:val="24"/>
              </w:rPr>
              <w:t>5月</w:t>
            </w:r>
            <w:r>
              <w:rPr>
                <w:rFonts w:hint="eastAsia" w:ascii="宋体"/>
                <w:color w:val="000000"/>
                <w:sz w:val="24"/>
              </w:rPr>
              <w:t>底前完成绿化照明配电及线路接入工程，完成绿化亮化工程。</w:t>
            </w:r>
          </w:p>
        </w:tc>
        <w:tc>
          <w:tcPr>
            <w:tcW w:w="1536" w:type="dxa"/>
            <w:vAlign w:val="center"/>
          </w:tcPr>
          <w:p>
            <w:pPr>
              <w:spacing w:line="280" w:lineRule="exact"/>
              <w:jc w:val="center"/>
              <w:rPr>
                <w:rFonts w:ascii="宋体" w:hAnsi="宋体"/>
                <w:color w:val="000000"/>
                <w:sz w:val="24"/>
              </w:rPr>
            </w:pPr>
            <w:r>
              <w:rPr>
                <w:rFonts w:hint="eastAsia" w:ascii="宋体" w:hAnsi="宋体"/>
                <w:color w:val="000000"/>
                <w:sz w:val="24"/>
              </w:rPr>
              <w:t>2017.5</w:t>
            </w:r>
          </w:p>
        </w:tc>
        <w:tc>
          <w:tcPr>
            <w:tcW w:w="1812" w:type="dxa"/>
            <w:vAlign w:val="center"/>
          </w:tcPr>
          <w:p>
            <w:pPr>
              <w:spacing w:line="280" w:lineRule="exact"/>
              <w:jc w:val="center"/>
              <w:rPr>
                <w:rFonts w:ascii="宋体" w:hAnsi="宋体"/>
                <w:color w:val="000000"/>
                <w:kern w:val="24"/>
                <w:sz w:val="24"/>
              </w:rPr>
            </w:pPr>
            <w:r>
              <w:rPr>
                <w:rFonts w:hint="eastAsia" w:ascii="宋体" w:hAnsi="宋体"/>
                <w:color w:val="000000"/>
                <w:kern w:val="24"/>
                <w:sz w:val="24"/>
              </w:rPr>
              <w:t>市交通投资</w:t>
            </w:r>
          </w:p>
          <w:p>
            <w:pPr>
              <w:spacing w:line="280" w:lineRule="exact"/>
              <w:jc w:val="center"/>
              <w:rPr>
                <w:rFonts w:ascii="宋体" w:hAnsi="宋体"/>
                <w:color w:val="000000"/>
                <w:kern w:val="24"/>
                <w:sz w:val="24"/>
              </w:rPr>
            </w:pPr>
            <w:r>
              <w:rPr>
                <w:rFonts w:hint="eastAsia" w:ascii="宋体" w:hAnsi="宋体"/>
                <w:color w:val="000000"/>
                <w:kern w:val="24"/>
                <w:sz w:val="24"/>
              </w:rPr>
              <w:t>集团公司</w:t>
            </w:r>
          </w:p>
        </w:tc>
        <w:tc>
          <w:tcPr>
            <w:tcW w:w="1675" w:type="dxa"/>
            <w:vAlign w:val="top"/>
          </w:tcPr>
          <w:p>
            <w:pPr>
              <w:spacing w:line="280" w:lineRule="exact"/>
              <w:jc w:val="center"/>
              <w:rPr>
                <w:rFonts w:ascii="宋体" w:hAnsi="宋体"/>
                <w:color w:val="000000"/>
                <w:sz w:val="24"/>
              </w:rPr>
            </w:pP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683"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36</w:t>
            </w:r>
          </w:p>
        </w:tc>
        <w:tc>
          <w:tcPr>
            <w:tcW w:w="2792" w:type="dxa"/>
            <w:vAlign w:val="center"/>
          </w:tcPr>
          <w:p>
            <w:pPr>
              <w:spacing w:line="340" w:lineRule="exact"/>
              <w:rPr>
                <w:rFonts w:ascii="宋体" w:hAnsi="宋体"/>
                <w:color w:val="000000"/>
                <w:sz w:val="24"/>
                <w:shd w:val="clear" w:color="auto" w:fill="FFFFFF"/>
              </w:rPr>
            </w:pPr>
            <w:r>
              <w:rPr>
                <w:rFonts w:hint="eastAsia" w:ascii="宋体" w:hAnsi="宋体"/>
                <w:color w:val="000000"/>
                <w:kern w:val="32"/>
                <w:sz w:val="24"/>
              </w:rPr>
              <w:t>动工扩建海川快线</w:t>
            </w:r>
          </w:p>
        </w:tc>
        <w:tc>
          <w:tcPr>
            <w:tcW w:w="4046" w:type="dxa"/>
            <w:vAlign w:val="center"/>
          </w:tcPr>
          <w:p>
            <w:pPr>
              <w:spacing w:line="340" w:lineRule="exact"/>
              <w:ind w:firstLine="480" w:firstLineChars="200"/>
              <w:rPr>
                <w:rFonts w:ascii="宋体"/>
                <w:color w:val="000000"/>
                <w:sz w:val="24"/>
              </w:rPr>
            </w:pPr>
            <w:r>
              <w:rPr>
                <w:rFonts w:hint="eastAsia" w:ascii="宋体"/>
                <w:color w:val="000000"/>
                <w:sz w:val="24"/>
              </w:rPr>
              <w:t>7月底前完成工程可行性审批材料。</w:t>
            </w:r>
          </w:p>
          <w:p>
            <w:pPr>
              <w:spacing w:line="340" w:lineRule="exact"/>
              <w:ind w:firstLine="480" w:firstLineChars="200"/>
              <w:rPr>
                <w:rFonts w:ascii="宋体"/>
                <w:color w:val="000000"/>
                <w:sz w:val="24"/>
              </w:rPr>
            </w:pPr>
            <w:r>
              <w:rPr>
                <w:rFonts w:hint="eastAsia" w:ascii="宋体"/>
                <w:color w:val="000000"/>
                <w:sz w:val="24"/>
              </w:rPr>
              <w:t>8月中旬取得工可批复、完成勘察设计招标。</w:t>
            </w:r>
          </w:p>
          <w:p>
            <w:pPr>
              <w:spacing w:line="340" w:lineRule="exact"/>
              <w:ind w:firstLine="480" w:firstLineChars="200"/>
              <w:rPr>
                <w:rFonts w:ascii="宋体"/>
                <w:color w:val="000000"/>
                <w:sz w:val="24"/>
              </w:rPr>
            </w:pPr>
            <w:r>
              <w:rPr>
                <w:rFonts w:hint="eastAsia" w:ascii="宋体"/>
                <w:color w:val="000000"/>
                <w:sz w:val="24"/>
              </w:rPr>
              <w:t>10月中旬完成初步设计。</w:t>
            </w:r>
          </w:p>
          <w:p>
            <w:pPr>
              <w:spacing w:line="340" w:lineRule="exact"/>
              <w:ind w:firstLine="440" w:firstLineChars="200"/>
              <w:rPr>
                <w:rFonts w:ascii="宋体"/>
                <w:color w:val="000000"/>
                <w:spacing w:val="-10"/>
                <w:kern w:val="24"/>
                <w:sz w:val="24"/>
              </w:rPr>
            </w:pPr>
            <w:r>
              <w:rPr>
                <w:rFonts w:hint="eastAsia" w:ascii="宋体"/>
                <w:color w:val="000000"/>
                <w:spacing w:val="-10"/>
                <w:kern w:val="24"/>
                <w:sz w:val="24"/>
              </w:rPr>
              <w:t>11月中旬完成施工图设计。</w:t>
            </w:r>
          </w:p>
          <w:p>
            <w:pPr>
              <w:spacing w:line="340" w:lineRule="exact"/>
              <w:ind w:firstLine="440" w:firstLineChars="200"/>
              <w:rPr>
                <w:rFonts w:ascii="宋体"/>
                <w:color w:val="000000"/>
                <w:sz w:val="24"/>
              </w:rPr>
            </w:pPr>
            <w:r>
              <w:rPr>
                <w:rFonts w:hint="eastAsia" w:ascii="宋体"/>
                <w:color w:val="000000"/>
                <w:spacing w:val="-10"/>
                <w:kern w:val="24"/>
                <w:sz w:val="24"/>
              </w:rPr>
              <w:t>12月底完成施工招标并动工。</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市交通投资</w:t>
            </w:r>
          </w:p>
          <w:p>
            <w:pPr>
              <w:spacing w:line="300" w:lineRule="exact"/>
              <w:jc w:val="center"/>
              <w:rPr>
                <w:rFonts w:ascii="宋体" w:hAnsi="宋体"/>
                <w:color w:val="000000"/>
                <w:kern w:val="24"/>
                <w:sz w:val="24"/>
              </w:rPr>
            </w:pPr>
            <w:r>
              <w:rPr>
                <w:rFonts w:hint="eastAsia" w:ascii="宋体" w:hAnsi="宋体"/>
                <w:color w:val="000000"/>
                <w:kern w:val="24"/>
                <w:sz w:val="24"/>
              </w:rPr>
              <w:t>集团公司</w:t>
            </w:r>
          </w:p>
        </w:tc>
        <w:tc>
          <w:tcPr>
            <w:tcW w:w="1675" w:type="dxa"/>
            <w:vAlign w:val="top"/>
          </w:tcPr>
          <w:p>
            <w:pPr>
              <w:spacing w:line="300" w:lineRule="exact"/>
              <w:jc w:val="center"/>
              <w:rPr>
                <w:rFonts w:ascii="宋体" w:hAnsi="宋体"/>
                <w:color w:val="000000"/>
                <w:sz w:val="24"/>
              </w:rPr>
            </w:pP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55"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37</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推动钢铁配套园区</w:t>
            </w:r>
            <w:r>
              <w:rPr>
                <w:rFonts w:ascii="宋体" w:hAnsi="宋体"/>
                <w:color w:val="000000"/>
                <w:sz w:val="24"/>
              </w:rPr>
              <w:t xml:space="preserve"> 10 </w:t>
            </w:r>
            <w:r>
              <w:rPr>
                <w:rFonts w:hint="eastAsia" w:ascii="宋体" w:hAnsi="宋体"/>
                <w:color w:val="000000"/>
                <w:sz w:val="24"/>
              </w:rPr>
              <w:t>个项目建成投产</w:t>
            </w:r>
          </w:p>
        </w:tc>
        <w:tc>
          <w:tcPr>
            <w:tcW w:w="4046" w:type="dxa"/>
            <w:vAlign w:val="center"/>
          </w:tcPr>
          <w:p>
            <w:pPr>
              <w:spacing w:line="340" w:lineRule="exact"/>
              <w:ind w:firstLine="464" w:firstLineChars="200"/>
              <w:rPr>
                <w:rFonts w:ascii="宋体" w:hAnsi="宋体"/>
                <w:color w:val="000000"/>
                <w:spacing w:val="-4"/>
                <w:sz w:val="24"/>
              </w:rPr>
            </w:pPr>
            <w:r>
              <w:rPr>
                <w:rFonts w:hint="eastAsia" w:ascii="宋体" w:hAnsi="宋体"/>
                <w:color w:val="000000"/>
                <w:spacing w:val="-4"/>
                <w:sz w:val="24"/>
              </w:rPr>
              <w:t>上半年投产项目：红鹰耐材和宝宜耐材。</w:t>
            </w:r>
          </w:p>
          <w:p>
            <w:pPr>
              <w:spacing w:line="340" w:lineRule="exact"/>
              <w:ind w:firstLine="464" w:firstLineChars="200"/>
              <w:rPr>
                <w:rFonts w:ascii="宋体" w:hAnsi="宋体"/>
                <w:color w:val="000000"/>
                <w:spacing w:val="-4"/>
                <w:sz w:val="24"/>
              </w:rPr>
            </w:pPr>
            <w:r>
              <w:rPr>
                <w:rFonts w:hint="eastAsia" w:ascii="宋体" w:hAnsi="宋体"/>
                <w:color w:val="000000"/>
                <w:spacing w:val="-4"/>
                <w:sz w:val="24"/>
              </w:rPr>
              <w:t>下半年投产项目：宝信配餐、申港钢铁、东普钢构、武船工程、自立高温、宝富实业、沪北物流、东岛冶金。</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湛江开发区</w:t>
            </w:r>
          </w:p>
          <w:p>
            <w:pPr>
              <w:spacing w:line="300" w:lineRule="exact"/>
              <w:jc w:val="center"/>
              <w:rPr>
                <w:rFonts w:ascii="宋体" w:hAnsi="宋体"/>
                <w:color w:val="000000"/>
                <w:kern w:val="24"/>
                <w:sz w:val="24"/>
              </w:rPr>
            </w:pPr>
            <w:r>
              <w:rPr>
                <w:rFonts w:hint="eastAsia" w:ascii="宋体" w:hAnsi="宋体"/>
                <w:color w:val="000000"/>
                <w:kern w:val="24"/>
                <w:sz w:val="24"/>
              </w:rPr>
              <w:t>管委会</w:t>
            </w:r>
          </w:p>
        </w:tc>
        <w:tc>
          <w:tcPr>
            <w:tcW w:w="1675" w:type="dxa"/>
            <w:vAlign w:val="top"/>
          </w:tcPr>
          <w:p>
            <w:pPr>
              <w:jc w:val="center"/>
              <w:rPr>
                <w:rFonts w:ascii="宋体" w:hAnsi="宋体"/>
                <w:color w:val="000000"/>
                <w:sz w:val="24"/>
              </w:rPr>
            </w:pP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40"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38</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加快建设钢铁配套园区</w:t>
            </w:r>
          </w:p>
        </w:tc>
        <w:tc>
          <w:tcPr>
            <w:tcW w:w="4046" w:type="dxa"/>
            <w:vAlign w:val="center"/>
          </w:tcPr>
          <w:p>
            <w:pPr>
              <w:spacing w:line="340" w:lineRule="exact"/>
              <w:ind w:firstLine="464" w:firstLineChars="200"/>
              <w:rPr>
                <w:rFonts w:ascii="宋体" w:hAnsi="宋体"/>
                <w:color w:val="000000"/>
                <w:spacing w:val="-4"/>
                <w:sz w:val="24"/>
              </w:rPr>
            </w:pPr>
            <w:r>
              <w:rPr>
                <w:rFonts w:hint="eastAsia" w:ascii="宋体" w:hAnsi="宋体"/>
                <w:color w:val="000000"/>
                <w:spacing w:val="-4"/>
                <w:sz w:val="24"/>
              </w:rPr>
              <w:t>1.完成钢铁配套园区土方工程。</w:t>
            </w:r>
          </w:p>
          <w:p>
            <w:pPr>
              <w:spacing w:line="340" w:lineRule="exact"/>
              <w:ind w:firstLine="464" w:firstLineChars="200"/>
              <w:rPr>
                <w:rFonts w:ascii="宋体" w:hAnsi="宋体"/>
                <w:color w:val="000000"/>
                <w:spacing w:val="-4"/>
                <w:sz w:val="24"/>
              </w:rPr>
            </w:pPr>
            <w:r>
              <w:rPr>
                <w:rFonts w:hint="eastAsia" w:ascii="宋体" w:hAnsi="宋体"/>
                <w:color w:val="000000"/>
                <w:spacing w:val="-4"/>
                <w:sz w:val="24"/>
              </w:rPr>
              <w:t>2.疏港大道东延段、钢富路建成通车。</w:t>
            </w:r>
          </w:p>
          <w:p>
            <w:pPr>
              <w:spacing w:line="340" w:lineRule="exact"/>
              <w:ind w:firstLine="464" w:firstLineChars="200"/>
              <w:rPr>
                <w:rFonts w:ascii="宋体" w:hAnsi="宋体"/>
                <w:color w:val="000000"/>
                <w:spacing w:val="-4"/>
                <w:sz w:val="24"/>
              </w:rPr>
            </w:pPr>
            <w:r>
              <w:rPr>
                <w:rFonts w:hint="eastAsia" w:ascii="宋体" w:hAnsi="宋体"/>
                <w:color w:val="000000"/>
                <w:spacing w:val="-4"/>
                <w:sz w:val="24"/>
              </w:rPr>
              <w:t>3.钢城路、钢展路完成工程量的50%。</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湛江开发区</w:t>
            </w:r>
          </w:p>
          <w:p>
            <w:pPr>
              <w:spacing w:line="300" w:lineRule="exact"/>
              <w:jc w:val="center"/>
              <w:rPr>
                <w:rFonts w:ascii="宋体" w:hAnsi="宋体"/>
                <w:color w:val="000000"/>
                <w:kern w:val="24"/>
                <w:sz w:val="24"/>
              </w:rPr>
            </w:pPr>
            <w:r>
              <w:rPr>
                <w:rFonts w:hint="eastAsia" w:ascii="宋体" w:hAnsi="宋体"/>
                <w:color w:val="000000"/>
                <w:kern w:val="24"/>
                <w:sz w:val="24"/>
              </w:rPr>
              <w:t>管委会</w:t>
            </w:r>
          </w:p>
        </w:tc>
        <w:tc>
          <w:tcPr>
            <w:tcW w:w="1675" w:type="dxa"/>
            <w:vAlign w:val="top"/>
          </w:tcPr>
          <w:p>
            <w:pPr>
              <w:rPr>
                <w:rFonts w:ascii="宋体" w:hAnsi="宋体"/>
                <w:color w:val="000000"/>
                <w:sz w:val="24"/>
              </w:rPr>
            </w:pP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95"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39</w:t>
            </w:r>
          </w:p>
        </w:tc>
        <w:tc>
          <w:tcPr>
            <w:tcW w:w="2792" w:type="dxa"/>
            <w:vAlign w:val="center"/>
          </w:tcPr>
          <w:p>
            <w:pPr>
              <w:spacing w:line="280" w:lineRule="exact"/>
              <w:rPr>
                <w:rFonts w:ascii="宋体" w:hAnsi="宋体"/>
                <w:color w:val="000000"/>
                <w:sz w:val="24"/>
              </w:rPr>
            </w:pPr>
            <w:r>
              <w:rPr>
                <w:rFonts w:hint="eastAsia" w:ascii="宋体" w:hAnsi="宋体"/>
                <w:color w:val="000000"/>
                <w:sz w:val="24"/>
              </w:rPr>
              <w:t>加快建设石化配套园区</w:t>
            </w:r>
          </w:p>
        </w:tc>
        <w:tc>
          <w:tcPr>
            <w:tcW w:w="4046" w:type="dxa"/>
            <w:vAlign w:val="center"/>
          </w:tcPr>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1.鹏尊能源、京信电力、东海岛杂货码头2017年上半年全面开工。</w:t>
            </w:r>
          </w:p>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2.中佳石化、茂化建、中冠石油等项目完成设计环评等前期工作。</w:t>
            </w:r>
          </w:p>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3.加快园区基础设施建设，确定污水处理厂和综合管廊等建设投资主体，完成港区支航道建设报批和工程设计土质勘探等工作，并动工建设。</w:t>
            </w:r>
          </w:p>
        </w:tc>
        <w:tc>
          <w:tcPr>
            <w:tcW w:w="1536" w:type="dxa"/>
            <w:vAlign w:val="center"/>
          </w:tcPr>
          <w:p>
            <w:pPr>
              <w:spacing w:line="28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280" w:lineRule="exact"/>
              <w:jc w:val="center"/>
              <w:rPr>
                <w:rFonts w:ascii="宋体" w:hAnsi="宋体"/>
                <w:color w:val="000000"/>
                <w:kern w:val="24"/>
                <w:sz w:val="24"/>
              </w:rPr>
            </w:pPr>
            <w:r>
              <w:rPr>
                <w:rFonts w:hint="eastAsia" w:ascii="宋体" w:hAnsi="宋体"/>
                <w:color w:val="000000"/>
                <w:kern w:val="24"/>
                <w:sz w:val="24"/>
              </w:rPr>
              <w:t>湛江开发区</w:t>
            </w:r>
          </w:p>
          <w:p>
            <w:pPr>
              <w:spacing w:line="280" w:lineRule="exact"/>
              <w:jc w:val="center"/>
              <w:rPr>
                <w:rFonts w:ascii="宋体" w:hAnsi="宋体"/>
                <w:color w:val="000000"/>
                <w:kern w:val="24"/>
                <w:sz w:val="24"/>
              </w:rPr>
            </w:pPr>
            <w:r>
              <w:rPr>
                <w:rFonts w:hint="eastAsia" w:ascii="宋体" w:hAnsi="宋体"/>
                <w:color w:val="000000"/>
                <w:kern w:val="24"/>
                <w:sz w:val="24"/>
              </w:rPr>
              <w:t>管委会</w:t>
            </w:r>
          </w:p>
        </w:tc>
        <w:tc>
          <w:tcPr>
            <w:tcW w:w="1675" w:type="dxa"/>
            <w:vAlign w:val="top"/>
          </w:tcPr>
          <w:p>
            <w:pPr>
              <w:spacing w:line="280" w:lineRule="exact"/>
              <w:jc w:val="center"/>
              <w:rPr>
                <w:rFonts w:ascii="宋体" w:hAnsi="宋体"/>
                <w:color w:val="000000"/>
                <w:sz w:val="24"/>
              </w:rPr>
            </w:pP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5"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40</w:t>
            </w:r>
          </w:p>
        </w:tc>
        <w:tc>
          <w:tcPr>
            <w:tcW w:w="2792" w:type="dxa"/>
            <w:vAlign w:val="center"/>
          </w:tcPr>
          <w:p>
            <w:pPr>
              <w:spacing w:line="280" w:lineRule="exact"/>
              <w:rPr>
                <w:rFonts w:ascii="宋体" w:hAnsi="宋体"/>
                <w:color w:val="000000"/>
                <w:sz w:val="24"/>
              </w:rPr>
            </w:pPr>
            <w:r>
              <w:rPr>
                <w:rFonts w:hint="eastAsia" w:ascii="宋体" w:hAnsi="宋体"/>
                <w:color w:val="000000"/>
                <w:sz w:val="24"/>
              </w:rPr>
              <w:t>建成东海岛生态公园</w:t>
            </w:r>
          </w:p>
        </w:tc>
        <w:tc>
          <w:tcPr>
            <w:tcW w:w="4046" w:type="dxa"/>
            <w:vAlign w:val="center"/>
          </w:tcPr>
          <w:p>
            <w:pPr>
              <w:spacing w:line="280" w:lineRule="exact"/>
              <w:rPr>
                <w:rFonts w:ascii="宋体" w:hAnsi="宋体"/>
                <w:color w:val="000000"/>
                <w:spacing w:val="-4"/>
                <w:sz w:val="24"/>
              </w:rPr>
            </w:pPr>
            <w:r>
              <w:rPr>
                <w:rFonts w:hint="eastAsia" w:ascii="宋体" w:hAnsi="宋体"/>
                <w:color w:val="000000"/>
                <w:spacing w:val="-4"/>
                <w:sz w:val="24"/>
              </w:rPr>
              <w:t xml:space="preserve">    2月完成项目用地清表。</w:t>
            </w:r>
          </w:p>
          <w:p>
            <w:pPr>
              <w:spacing w:line="280" w:lineRule="exact"/>
              <w:ind w:firstLine="348" w:firstLineChars="150"/>
              <w:rPr>
                <w:rFonts w:ascii="宋体" w:hAnsi="宋体"/>
                <w:color w:val="000000"/>
                <w:spacing w:val="-4"/>
                <w:sz w:val="24"/>
              </w:rPr>
            </w:pPr>
            <w:r>
              <w:rPr>
                <w:rFonts w:hint="eastAsia" w:ascii="宋体" w:hAnsi="宋体"/>
                <w:color w:val="000000"/>
                <w:spacing w:val="-4"/>
                <w:sz w:val="24"/>
              </w:rPr>
              <w:t xml:space="preserve"> 6月完成给排水工程。</w:t>
            </w:r>
          </w:p>
          <w:p>
            <w:pPr>
              <w:spacing w:line="280" w:lineRule="exact"/>
              <w:ind w:firstLine="348" w:firstLineChars="150"/>
              <w:rPr>
                <w:rFonts w:ascii="宋体" w:hAnsi="宋体"/>
                <w:color w:val="000000"/>
                <w:spacing w:val="-4"/>
                <w:sz w:val="24"/>
              </w:rPr>
            </w:pPr>
            <w:r>
              <w:rPr>
                <w:rFonts w:hint="eastAsia" w:ascii="宋体" w:hAnsi="宋体"/>
                <w:color w:val="000000"/>
                <w:spacing w:val="-4"/>
                <w:sz w:val="24"/>
              </w:rPr>
              <w:t xml:space="preserve"> 9月完成土建工程。</w:t>
            </w:r>
          </w:p>
          <w:p>
            <w:pPr>
              <w:spacing w:line="280" w:lineRule="exact"/>
              <w:ind w:firstLine="348" w:firstLineChars="150"/>
              <w:rPr>
                <w:rFonts w:ascii="宋体" w:hAnsi="宋体"/>
                <w:color w:val="000000"/>
                <w:spacing w:val="-4"/>
                <w:sz w:val="24"/>
              </w:rPr>
            </w:pPr>
            <w:r>
              <w:rPr>
                <w:rFonts w:hint="eastAsia" w:ascii="宋体" w:hAnsi="宋体"/>
                <w:color w:val="000000"/>
                <w:spacing w:val="-4"/>
                <w:sz w:val="24"/>
              </w:rPr>
              <w:t xml:space="preserve"> 11月完成绿化工程。</w:t>
            </w:r>
          </w:p>
          <w:p>
            <w:pPr>
              <w:spacing w:line="280" w:lineRule="exact"/>
              <w:ind w:firstLine="348" w:firstLineChars="150"/>
              <w:rPr>
                <w:rFonts w:ascii="宋体" w:hAnsi="宋体"/>
                <w:color w:val="000000"/>
                <w:spacing w:val="-4"/>
                <w:sz w:val="24"/>
              </w:rPr>
            </w:pPr>
            <w:r>
              <w:rPr>
                <w:rFonts w:hint="eastAsia" w:ascii="宋体" w:hAnsi="宋体"/>
                <w:color w:val="000000"/>
                <w:spacing w:val="-4"/>
                <w:sz w:val="24"/>
              </w:rPr>
              <w:t xml:space="preserve"> 12月竣工验收。</w:t>
            </w:r>
          </w:p>
        </w:tc>
        <w:tc>
          <w:tcPr>
            <w:tcW w:w="1536" w:type="dxa"/>
            <w:vAlign w:val="center"/>
          </w:tcPr>
          <w:p>
            <w:pPr>
              <w:spacing w:line="28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280" w:lineRule="exact"/>
              <w:jc w:val="center"/>
              <w:rPr>
                <w:rFonts w:ascii="宋体" w:hAnsi="宋体"/>
                <w:color w:val="000000"/>
                <w:kern w:val="24"/>
                <w:sz w:val="24"/>
              </w:rPr>
            </w:pPr>
            <w:r>
              <w:rPr>
                <w:rFonts w:hint="eastAsia" w:ascii="宋体" w:hAnsi="宋体"/>
                <w:color w:val="000000"/>
                <w:kern w:val="24"/>
                <w:sz w:val="24"/>
              </w:rPr>
              <w:t>湛江开发区</w:t>
            </w:r>
          </w:p>
          <w:p>
            <w:pPr>
              <w:spacing w:line="280" w:lineRule="exact"/>
              <w:jc w:val="center"/>
              <w:rPr>
                <w:rFonts w:ascii="宋体" w:hAnsi="宋体"/>
                <w:color w:val="000000"/>
                <w:kern w:val="24"/>
                <w:sz w:val="24"/>
              </w:rPr>
            </w:pPr>
            <w:r>
              <w:rPr>
                <w:rFonts w:hint="eastAsia" w:ascii="宋体" w:hAnsi="宋体"/>
                <w:color w:val="000000"/>
                <w:kern w:val="24"/>
                <w:sz w:val="24"/>
              </w:rPr>
              <w:t>管委会</w:t>
            </w:r>
          </w:p>
        </w:tc>
        <w:tc>
          <w:tcPr>
            <w:tcW w:w="1675" w:type="dxa"/>
            <w:vAlign w:val="top"/>
          </w:tcPr>
          <w:p>
            <w:pPr>
              <w:spacing w:line="280" w:lineRule="exact"/>
              <w:jc w:val="center"/>
              <w:rPr>
                <w:rFonts w:ascii="宋体" w:hAnsi="宋体"/>
                <w:color w:val="000000"/>
                <w:sz w:val="24"/>
              </w:rPr>
            </w:pP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9"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41</w:t>
            </w:r>
          </w:p>
        </w:tc>
        <w:tc>
          <w:tcPr>
            <w:tcW w:w="2792" w:type="dxa"/>
            <w:vAlign w:val="center"/>
          </w:tcPr>
          <w:p>
            <w:pPr>
              <w:spacing w:line="280" w:lineRule="exact"/>
              <w:rPr>
                <w:rFonts w:ascii="宋体" w:hAnsi="宋体"/>
                <w:color w:val="000000"/>
                <w:sz w:val="24"/>
              </w:rPr>
            </w:pPr>
            <w:r>
              <w:rPr>
                <w:rFonts w:hint="eastAsia" w:ascii="宋体" w:hAnsi="宋体"/>
                <w:color w:val="000000"/>
                <w:sz w:val="24"/>
              </w:rPr>
              <w:t>争取获批国家高新区</w:t>
            </w:r>
          </w:p>
        </w:tc>
        <w:tc>
          <w:tcPr>
            <w:tcW w:w="4046" w:type="dxa"/>
            <w:vAlign w:val="center"/>
          </w:tcPr>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1.2月底将《湛江高新区以升促建实施方案》报市政府审定后报省科技厅审批。</w:t>
            </w:r>
          </w:p>
          <w:p>
            <w:pPr>
              <w:spacing w:line="280" w:lineRule="exact"/>
              <w:ind w:firstLine="432" w:firstLineChars="200"/>
              <w:rPr>
                <w:rFonts w:ascii="宋体" w:hAnsi="宋体"/>
                <w:color w:val="000000"/>
                <w:spacing w:val="-12"/>
                <w:sz w:val="24"/>
              </w:rPr>
            </w:pPr>
            <w:r>
              <w:rPr>
                <w:rFonts w:hint="eastAsia" w:ascii="宋体" w:hAnsi="宋体"/>
                <w:color w:val="000000"/>
                <w:spacing w:val="-12"/>
                <w:sz w:val="24"/>
              </w:rPr>
              <w:t>2.争取年底获得国家级高新区认定。</w:t>
            </w:r>
          </w:p>
        </w:tc>
        <w:tc>
          <w:tcPr>
            <w:tcW w:w="1536" w:type="dxa"/>
            <w:vAlign w:val="center"/>
          </w:tcPr>
          <w:p>
            <w:pPr>
              <w:spacing w:line="28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280" w:lineRule="exact"/>
              <w:jc w:val="center"/>
              <w:rPr>
                <w:rFonts w:ascii="宋体" w:hAnsi="宋体"/>
                <w:color w:val="000000"/>
                <w:kern w:val="24"/>
                <w:sz w:val="24"/>
              </w:rPr>
            </w:pPr>
            <w:r>
              <w:rPr>
                <w:rFonts w:hint="eastAsia" w:ascii="宋体" w:hAnsi="宋体"/>
                <w:color w:val="000000"/>
                <w:kern w:val="24"/>
                <w:sz w:val="24"/>
              </w:rPr>
              <w:t>湛江开发区</w:t>
            </w:r>
          </w:p>
          <w:p>
            <w:pPr>
              <w:spacing w:line="280" w:lineRule="exact"/>
              <w:jc w:val="center"/>
              <w:rPr>
                <w:rFonts w:ascii="宋体" w:hAnsi="宋体"/>
                <w:color w:val="000000"/>
                <w:kern w:val="24"/>
                <w:sz w:val="24"/>
              </w:rPr>
            </w:pPr>
            <w:r>
              <w:rPr>
                <w:rFonts w:hint="eastAsia" w:ascii="宋体" w:hAnsi="宋体"/>
                <w:color w:val="000000"/>
                <w:kern w:val="24"/>
                <w:sz w:val="24"/>
              </w:rPr>
              <w:t>管委会</w:t>
            </w:r>
          </w:p>
        </w:tc>
        <w:tc>
          <w:tcPr>
            <w:tcW w:w="1675" w:type="dxa"/>
            <w:vAlign w:val="center"/>
          </w:tcPr>
          <w:p>
            <w:pPr>
              <w:spacing w:line="280" w:lineRule="exact"/>
              <w:jc w:val="center"/>
              <w:rPr>
                <w:rFonts w:ascii="宋体" w:hAnsi="宋体"/>
                <w:color w:val="000000"/>
                <w:kern w:val="24"/>
                <w:sz w:val="24"/>
              </w:rPr>
            </w:pPr>
            <w:r>
              <w:rPr>
                <w:rFonts w:hint="eastAsia" w:ascii="宋体" w:hAnsi="宋体"/>
                <w:color w:val="000000"/>
                <w:kern w:val="24"/>
                <w:sz w:val="24"/>
              </w:rPr>
              <w:t>市科技局</w:t>
            </w:r>
          </w:p>
        </w:tc>
        <w:tc>
          <w:tcPr>
            <w:tcW w:w="1396" w:type="dxa"/>
            <w:vAlign w:val="center"/>
          </w:tcPr>
          <w:p>
            <w:pPr>
              <w:jc w:val="center"/>
              <w:rPr>
                <w:rFonts w:ascii="宋体" w:hAnsi="宋体"/>
                <w:color w:val="000000"/>
                <w:sz w:val="24"/>
              </w:rPr>
            </w:pPr>
            <w:r>
              <w:rPr>
                <w:rFonts w:hint="eastAsia" w:ascii="宋体" w:hAnsi="宋体"/>
                <w:color w:val="000000"/>
                <w:sz w:val="24"/>
              </w:rPr>
              <w:t>曹  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974"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42</w:t>
            </w:r>
          </w:p>
        </w:tc>
        <w:tc>
          <w:tcPr>
            <w:tcW w:w="2792" w:type="dxa"/>
            <w:vAlign w:val="center"/>
          </w:tcPr>
          <w:p>
            <w:pPr>
              <w:spacing w:line="280" w:lineRule="exact"/>
              <w:rPr>
                <w:rFonts w:ascii="宋体" w:hAnsi="宋体" w:cs="仿宋_GB2312"/>
                <w:color w:val="000000"/>
                <w:sz w:val="24"/>
                <w:shd w:val="clear" w:color="auto" w:fill="FFFFFF"/>
              </w:rPr>
            </w:pPr>
            <w:r>
              <w:rPr>
                <w:rFonts w:hint="eastAsia" w:ascii="宋体" w:hAnsi="宋体" w:cs="仿宋_GB2312"/>
                <w:color w:val="000000"/>
                <w:sz w:val="24"/>
                <w:shd w:val="clear" w:color="auto" w:fill="FFFFFF"/>
              </w:rPr>
              <w:t>新增城镇就业</w:t>
            </w:r>
            <w:r>
              <w:rPr>
                <w:rFonts w:ascii="宋体" w:hAnsi="宋体" w:cs="仿宋_GB2312"/>
                <w:color w:val="000000"/>
                <w:sz w:val="24"/>
                <w:shd w:val="clear" w:color="auto" w:fill="FFFFFF"/>
              </w:rPr>
              <w:t>7.5</w:t>
            </w:r>
            <w:r>
              <w:rPr>
                <w:rFonts w:hint="eastAsia" w:ascii="宋体" w:hAnsi="宋体" w:cs="仿宋_GB2312"/>
                <w:color w:val="000000"/>
                <w:sz w:val="24"/>
                <w:shd w:val="clear" w:color="auto" w:fill="FFFFFF"/>
              </w:rPr>
              <w:t>万人，失业人员再就业</w:t>
            </w:r>
            <w:r>
              <w:rPr>
                <w:rFonts w:ascii="宋体" w:hAnsi="宋体" w:cs="仿宋_GB2312"/>
                <w:color w:val="000000"/>
                <w:sz w:val="24"/>
                <w:shd w:val="clear" w:color="auto" w:fill="FFFFFF"/>
              </w:rPr>
              <w:t>3</w:t>
            </w:r>
            <w:r>
              <w:rPr>
                <w:rFonts w:hint="eastAsia" w:ascii="宋体" w:hAnsi="宋体" w:cs="仿宋_GB2312"/>
                <w:color w:val="000000"/>
                <w:sz w:val="24"/>
                <w:shd w:val="clear" w:color="auto" w:fill="FFFFFF"/>
              </w:rPr>
              <w:t>万人</w:t>
            </w:r>
          </w:p>
        </w:tc>
        <w:tc>
          <w:tcPr>
            <w:tcW w:w="4046" w:type="dxa"/>
            <w:vAlign w:val="center"/>
          </w:tcPr>
          <w:p>
            <w:pPr>
              <w:widowControl/>
              <w:spacing w:line="260" w:lineRule="exact"/>
              <w:ind w:firstLine="480" w:firstLineChars="200"/>
              <w:jc w:val="left"/>
              <w:rPr>
                <w:rFonts w:ascii="宋体" w:hAnsi="宋体" w:cs="宋体"/>
                <w:color w:val="000000"/>
                <w:kern w:val="24"/>
                <w:sz w:val="24"/>
              </w:rPr>
            </w:pPr>
            <w:r>
              <w:rPr>
                <w:rFonts w:ascii="宋体" w:hAnsi="宋体" w:cs="宋体"/>
                <w:color w:val="000000"/>
                <w:kern w:val="24"/>
                <w:sz w:val="24"/>
              </w:rPr>
              <w:t>第一季度完成新增城镇就业18750人</w:t>
            </w:r>
            <w:r>
              <w:rPr>
                <w:rFonts w:hint="eastAsia" w:ascii="宋体" w:hAnsi="宋体" w:cs="宋体"/>
                <w:color w:val="000000"/>
                <w:kern w:val="24"/>
                <w:sz w:val="24"/>
              </w:rPr>
              <w:t>，</w:t>
            </w:r>
            <w:r>
              <w:rPr>
                <w:rFonts w:ascii="宋体" w:hAnsi="宋体" w:cs="宋体"/>
                <w:color w:val="000000"/>
                <w:kern w:val="24"/>
                <w:sz w:val="24"/>
              </w:rPr>
              <w:t>失业人员再就业7500人</w:t>
            </w:r>
            <w:r>
              <w:rPr>
                <w:rFonts w:hint="eastAsia" w:ascii="宋体" w:hAnsi="宋体" w:cs="宋体"/>
                <w:color w:val="000000"/>
                <w:kern w:val="24"/>
                <w:sz w:val="24"/>
              </w:rPr>
              <w:t>。</w:t>
            </w:r>
          </w:p>
          <w:p>
            <w:pPr>
              <w:widowControl/>
              <w:spacing w:line="260" w:lineRule="exact"/>
              <w:ind w:firstLine="480" w:firstLineChars="200"/>
              <w:jc w:val="left"/>
              <w:rPr>
                <w:rFonts w:ascii="宋体" w:hAnsi="宋体" w:cs="宋体"/>
                <w:color w:val="000000"/>
                <w:kern w:val="24"/>
                <w:sz w:val="24"/>
              </w:rPr>
            </w:pPr>
            <w:r>
              <w:rPr>
                <w:rFonts w:ascii="宋体" w:hAnsi="宋体" w:cs="宋体"/>
                <w:color w:val="000000"/>
                <w:kern w:val="24"/>
                <w:sz w:val="24"/>
              </w:rPr>
              <w:t>第二季度累计完成新增城镇就业37500人</w:t>
            </w:r>
            <w:r>
              <w:rPr>
                <w:rFonts w:hint="eastAsia" w:ascii="宋体" w:hAnsi="宋体" w:cs="宋体"/>
                <w:color w:val="000000"/>
                <w:kern w:val="24"/>
                <w:sz w:val="24"/>
              </w:rPr>
              <w:t>，</w:t>
            </w:r>
            <w:r>
              <w:rPr>
                <w:rFonts w:ascii="宋体" w:hAnsi="宋体" w:cs="宋体"/>
                <w:color w:val="000000"/>
                <w:kern w:val="24"/>
                <w:sz w:val="24"/>
              </w:rPr>
              <w:t>失业人员再就业15000人</w:t>
            </w:r>
            <w:r>
              <w:rPr>
                <w:rFonts w:hint="eastAsia" w:ascii="宋体" w:hAnsi="宋体" w:cs="宋体"/>
                <w:color w:val="000000"/>
                <w:kern w:val="24"/>
                <w:sz w:val="24"/>
              </w:rPr>
              <w:t>。</w:t>
            </w:r>
          </w:p>
          <w:p>
            <w:pPr>
              <w:widowControl/>
              <w:spacing w:line="260" w:lineRule="exact"/>
              <w:ind w:firstLine="480" w:firstLineChars="200"/>
              <w:jc w:val="left"/>
              <w:rPr>
                <w:rFonts w:ascii="宋体" w:hAnsi="宋体" w:cs="宋体"/>
                <w:color w:val="000000"/>
                <w:kern w:val="24"/>
                <w:sz w:val="24"/>
              </w:rPr>
            </w:pPr>
            <w:r>
              <w:rPr>
                <w:rFonts w:ascii="宋体" w:hAnsi="宋体" w:cs="宋体"/>
                <w:color w:val="000000"/>
                <w:kern w:val="24"/>
                <w:sz w:val="24"/>
              </w:rPr>
              <w:t>第三季度累计完成新增城镇就业56250人</w:t>
            </w:r>
            <w:r>
              <w:rPr>
                <w:rFonts w:hint="eastAsia" w:ascii="宋体" w:hAnsi="宋体" w:cs="宋体"/>
                <w:color w:val="000000"/>
                <w:kern w:val="24"/>
                <w:sz w:val="24"/>
              </w:rPr>
              <w:t>，</w:t>
            </w:r>
            <w:r>
              <w:rPr>
                <w:rFonts w:ascii="宋体" w:hAnsi="宋体" w:cs="宋体"/>
                <w:color w:val="000000"/>
                <w:kern w:val="24"/>
                <w:sz w:val="24"/>
              </w:rPr>
              <w:t>失业人员再就业22500人</w:t>
            </w:r>
            <w:r>
              <w:rPr>
                <w:rFonts w:hint="eastAsia" w:ascii="宋体" w:hAnsi="宋体" w:cs="宋体"/>
                <w:color w:val="000000"/>
                <w:kern w:val="24"/>
                <w:sz w:val="24"/>
              </w:rPr>
              <w:t>。</w:t>
            </w:r>
          </w:p>
          <w:p>
            <w:pPr>
              <w:spacing w:line="260" w:lineRule="exact"/>
              <w:ind w:firstLine="480" w:firstLineChars="200"/>
              <w:rPr>
                <w:rFonts w:ascii="宋体" w:hAnsi="宋体"/>
                <w:color w:val="000000"/>
                <w:spacing w:val="-4"/>
                <w:sz w:val="24"/>
              </w:rPr>
            </w:pPr>
            <w:r>
              <w:rPr>
                <w:rFonts w:ascii="宋体" w:hAnsi="宋体" w:cs="宋体"/>
                <w:color w:val="000000"/>
                <w:kern w:val="24"/>
                <w:sz w:val="24"/>
              </w:rPr>
              <w:t>第四季度累计完成新增城镇就业75000人；失业人员再就业30000人。</w:t>
            </w:r>
          </w:p>
        </w:tc>
        <w:tc>
          <w:tcPr>
            <w:tcW w:w="1536" w:type="dxa"/>
            <w:vAlign w:val="center"/>
          </w:tcPr>
          <w:p>
            <w:pPr>
              <w:spacing w:line="28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280" w:lineRule="exact"/>
              <w:jc w:val="center"/>
              <w:rPr>
                <w:rFonts w:ascii="宋体" w:hAnsi="宋体"/>
                <w:color w:val="000000"/>
                <w:kern w:val="24"/>
                <w:sz w:val="24"/>
              </w:rPr>
            </w:pPr>
            <w:r>
              <w:rPr>
                <w:rFonts w:hint="eastAsia" w:ascii="宋体" w:hAnsi="宋体"/>
                <w:color w:val="000000"/>
                <w:kern w:val="24"/>
                <w:sz w:val="24"/>
              </w:rPr>
              <w:t>市人力资源</w:t>
            </w:r>
          </w:p>
          <w:p>
            <w:pPr>
              <w:spacing w:line="280" w:lineRule="exact"/>
              <w:jc w:val="center"/>
              <w:rPr>
                <w:rFonts w:ascii="宋体" w:hAnsi="宋体"/>
                <w:color w:val="000000"/>
                <w:kern w:val="24"/>
                <w:sz w:val="24"/>
              </w:rPr>
            </w:pPr>
            <w:r>
              <w:rPr>
                <w:rFonts w:hint="eastAsia" w:ascii="宋体" w:hAnsi="宋体"/>
                <w:color w:val="000000"/>
                <w:kern w:val="24"/>
                <w:sz w:val="24"/>
              </w:rPr>
              <w:t>社会保障局</w:t>
            </w:r>
          </w:p>
        </w:tc>
        <w:tc>
          <w:tcPr>
            <w:tcW w:w="1675" w:type="dxa"/>
            <w:vAlign w:val="top"/>
          </w:tcPr>
          <w:p>
            <w:pPr>
              <w:spacing w:line="280" w:lineRule="exact"/>
              <w:jc w:val="center"/>
              <w:rPr>
                <w:rFonts w:ascii="宋体" w:hAnsi="宋体"/>
                <w:color w:val="000000"/>
                <w:sz w:val="24"/>
              </w:rPr>
            </w:pP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陈光祥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69"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43</w:t>
            </w:r>
          </w:p>
        </w:tc>
        <w:tc>
          <w:tcPr>
            <w:tcW w:w="2792" w:type="dxa"/>
            <w:vAlign w:val="center"/>
          </w:tcPr>
          <w:p>
            <w:pPr>
              <w:spacing w:line="340" w:lineRule="exact"/>
              <w:rPr>
                <w:rFonts w:ascii="宋体" w:hAnsi="宋体" w:cs="仿宋_GB2312"/>
                <w:color w:val="000000"/>
                <w:sz w:val="24"/>
                <w:shd w:val="clear" w:color="auto" w:fill="FFFFFF"/>
              </w:rPr>
            </w:pPr>
            <w:r>
              <w:rPr>
                <w:rFonts w:hint="eastAsia" w:ascii="宋体" w:hAnsi="宋体" w:cs="仿宋_GB2312"/>
                <w:color w:val="000000"/>
                <w:sz w:val="24"/>
                <w:shd w:val="clear" w:color="auto" w:fill="FFFFFF"/>
              </w:rPr>
              <w:t>完成机关事业单位养老保险制度改革</w:t>
            </w:r>
          </w:p>
        </w:tc>
        <w:tc>
          <w:tcPr>
            <w:tcW w:w="4046" w:type="dxa"/>
            <w:vAlign w:val="center"/>
          </w:tcPr>
          <w:p>
            <w:pPr>
              <w:spacing w:line="300" w:lineRule="exact"/>
              <w:ind w:firstLine="464" w:firstLineChars="200"/>
              <w:rPr>
                <w:rFonts w:ascii="宋体" w:hAnsi="宋体"/>
                <w:color w:val="000000"/>
                <w:spacing w:val="-4"/>
                <w:sz w:val="24"/>
              </w:rPr>
            </w:pPr>
            <w:r>
              <w:rPr>
                <w:rFonts w:hint="eastAsia" w:ascii="宋体" w:hAnsi="宋体"/>
                <w:color w:val="000000"/>
                <w:spacing w:val="-4"/>
                <w:sz w:val="24"/>
              </w:rPr>
              <w:t>3月完成改革动员和政策、经办业务培训。</w:t>
            </w:r>
          </w:p>
          <w:p>
            <w:pPr>
              <w:spacing w:line="300" w:lineRule="exact"/>
              <w:ind w:firstLine="464" w:firstLineChars="200"/>
              <w:rPr>
                <w:rFonts w:ascii="宋体" w:hAnsi="宋体"/>
                <w:color w:val="000000"/>
                <w:spacing w:val="-4"/>
                <w:sz w:val="24"/>
              </w:rPr>
            </w:pPr>
            <w:r>
              <w:rPr>
                <w:rFonts w:hint="eastAsia" w:ascii="宋体" w:hAnsi="宋体"/>
                <w:color w:val="000000"/>
                <w:spacing w:val="-4"/>
                <w:sz w:val="24"/>
              </w:rPr>
              <w:t>9月完成参保登记和缴费基数申报。</w:t>
            </w:r>
          </w:p>
          <w:p>
            <w:pPr>
              <w:spacing w:line="300" w:lineRule="exact"/>
              <w:ind w:firstLine="464" w:firstLineChars="200"/>
              <w:rPr>
                <w:rFonts w:ascii="宋体" w:hAnsi="宋体"/>
                <w:color w:val="000000"/>
                <w:spacing w:val="-4"/>
                <w:sz w:val="24"/>
              </w:rPr>
            </w:pPr>
            <w:r>
              <w:rPr>
                <w:rFonts w:hint="eastAsia" w:ascii="宋体" w:hAnsi="宋体"/>
                <w:color w:val="000000"/>
                <w:spacing w:val="-4"/>
                <w:sz w:val="24"/>
              </w:rPr>
              <w:t>12月开始征收养老保险费和养老保险待遇预核发。</w:t>
            </w:r>
          </w:p>
        </w:tc>
        <w:tc>
          <w:tcPr>
            <w:tcW w:w="1536" w:type="dxa"/>
            <w:vAlign w:val="center"/>
          </w:tcPr>
          <w:p>
            <w:pPr>
              <w:spacing w:line="28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280" w:lineRule="exact"/>
              <w:jc w:val="center"/>
              <w:rPr>
                <w:rFonts w:ascii="宋体" w:hAnsi="宋体"/>
                <w:color w:val="000000"/>
                <w:kern w:val="24"/>
                <w:sz w:val="24"/>
              </w:rPr>
            </w:pPr>
            <w:r>
              <w:rPr>
                <w:rFonts w:hint="eastAsia" w:ascii="宋体" w:hAnsi="宋体"/>
                <w:color w:val="000000"/>
                <w:kern w:val="24"/>
                <w:sz w:val="24"/>
              </w:rPr>
              <w:t>市人力资源</w:t>
            </w:r>
          </w:p>
          <w:p>
            <w:pPr>
              <w:spacing w:line="280" w:lineRule="exact"/>
              <w:jc w:val="center"/>
              <w:rPr>
                <w:rFonts w:ascii="宋体" w:hAnsi="宋体"/>
                <w:color w:val="000000"/>
                <w:kern w:val="24"/>
                <w:sz w:val="24"/>
              </w:rPr>
            </w:pPr>
            <w:r>
              <w:rPr>
                <w:rFonts w:hint="eastAsia" w:ascii="宋体" w:hAnsi="宋体"/>
                <w:color w:val="000000"/>
                <w:kern w:val="24"/>
                <w:sz w:val="24"/>
              </w:rPr>
              <w:t>社会保障局</w:t>
            </w:r>
          </w:p>
        </w:tc>
        <w:tc>
          <w:tcPr>
            <w:tcW w:w="1675" w:type="dxa"/>
            <w:vAlign w:val="top"/>
          </w:tcPr>
          <w:p>
            <w:pPr>
              <w:spacing w:line="300" w:lineRule="exact"/>
              <w:jc w:val="center"/>
              <w:rPr>
                <w:rFonts w:ascii="宋体" w:hAnsi="宋体"/>
                <w:color w:val="000000"/>
                <w:sz w:val="24"/>
              </w:rPr>
            </w:pP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陈光祥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1"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44</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开展机关绩效管理考核</w:t>
            </w:r>
          </w:p>
        </w:tc>
        <w:tc>
          <w:tcPr>
            <w:tcW w:w="4046" w:type="dxa"/>
            <w:vAlign w:val="center"/>
          </w:tcPr>
          <w:p>
            <w:pPr>
              <w:spacing w:line="300" w:lineRule="exact"/>
              <w:ind w:firstLine="450"/>
              <w:rPr>
                <w:rFonts w:ascii="宋体" w:hAnsi="宋体"/>
                <w:color w:val="000000"/>
                <w:spacing w:val="-4"/>
                <w:sz w:val="24"/>
              </w:rPr>
            </w:pPr>
            <w:r>
              <w:rPr>
                <w:rFonts w:hint="eastAsia" w:ascii="宋体" w:hAnsi="宋体"/>
                <w:color w:val="000000"/>
                <w:spacing w:val="-4"/>
                <w:sz w:val="24"/>
              </w:rPr>
              <w:t>上半年，成立市机关绩效工作领导小组，开展绩效管理考核调研。</w:t>
            </w:r>
          </w:p>
          <w:p>
            <w:pPr>
              <w:spacing w:line="300" w:lineRule="exact"/>
              <w:ind w:firstLine="450"/>
              <w:rPr>
                <w:rFonts w:ascii="宋体" w:hAnsi="宋体"/>
                <w:color w:val="000000"/>
                <w:spacing w:val="-4"/>
                <w:sz w:val="24"/>
              </w:rPr>
            </w:pPr>
            <w:r>
              <w:rPr>
                <w:rFonts w:hint="eastAsia" w:ascii="宋体" w:hAnsi="宋体"/>
                <w:color w:val="000000"/>
                <w:spacing w:val="-4"/>
                <w:sz w:val="24"/>
              </w:rPr>
              <w:t>下半年，制定机关绩效管理考核工作方案报市委、市政府审批。</w:t>
            </w:r>
          </w:p>
        </w:tc>
        <w:tc>
          <w:tcPr>
            <w:tcW w:w="1536" w:type="dxa"/>
            <w:vAlign w:val="center"/>
          </w:tcPr>
          <w:p>
            <w:pPr>
              <w:spacing w:line="28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280" w:lineRule="exact"/>
              <w:jc w:val="center"/>
              <w:rPr>
                <w:rFonts w:ascii="宋体" w:hAnsi="宋体"/>
                <w:color w:val="000000"/>
                <w:kern w:val="24"/>
                <w:sz w:val="24"/>
              </w:rPr>
            </w:pPr>
            <w:r>
              <w:rPr>
                <w:rFonts w:hint="eastAsia" w:ascii="宋体" w:hAnsi="宋体"/>
                <w:color w:val="000000"/>
                <w:kern w:val="24"/>
                <w:sz w:val="24"/>
              </w:rPr>
              <w:t>市人力资源</w:t>
            </w:r>
          </w:p>
          <w:p>
            <w:pPr>
              <w:spacing w:line="280" w:lineRule="exact"/>
              <w:jc w:val="center"/>
              <w:rPr>
                <w:rFonts w:ascii="宋体" w:hAnsi="宋体"/>
                <w:color w:val="000000"/>
                <w:kern w:val="24"/>
                <w:sz w:val="24"/>
              </w:rPr>
            </w:pPr>
            <w:r>
              <w:rPr>
                <w:rFonts w:hint="eastAsia" w:ascii="宋体" w:hAnsi="宋体"/>
                <w:color w:val="000000"/>
                <w:kern w:val="24"/>
                <w:sz w:val="24"/>
              </w:rPr>
              <w:t>社会保障局</w:t>
            </w:r>
          </w:p>
        </w:tc>
        <w:tc>
          <w:tcPr>
            <w:tcW w:w="1675" w:type="dxa"/>
            <w:vAlign w:val="center"/>
          </w:tcPr>
          <w:p>
            <w:pPr>
              <w:spacing w:line="300" w:lineRule="exact"/>
              <w:rPr>
                <w:rFonts w:ascii="宋体" w:hAnsi="宋体"/>
                <w:color w:val="000000"/>
                <w:sz w:val="24"/>
              </w:rPr>
            </w:pPr>
            <w:r>
              <w:rPr>
                <w:rFonts w:hint="eastAsia" w:ascii="宋体" w:hAnsi="宋体"/>
                <w:color w:val="000000"/>
                <w:sz w:val="24"/>
              </w:rPr>
              <w:t>市编办、市财政局</w:t>
            </w: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陈光祥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8"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45</w:t>
            </w:r>
          </w:p>
        </w:tc>
        <w:tc>
          <w:tcPr>
            <w:tcW w:w="2792" w:type="dxa"/>
            <w:vAlign w:val="center"/>
          </w:tcPr>
          <w:p>
            <w:pPr>
              <w:spacing w:line="340" w:lineRule="exact"/>
              <w:rPr>
                <w:rFonts w:ascii="宋体" w:hAnsi="宋体"/>
                <w:color w:val="000000"/>
                <w:sz w:val="24"/>
              </w:rPr>
            </w:pPr>
            <w:r>
              <w:rPr>
                <w:rFonts w:hint="eastAsia" w:ascii="宋体" w:hAnsi="宋体" w:cs="仿宋_GB2312"/>
                <w:color w:val="000000"/>
                <w:sz w:val="24"/>
                <w:shd w:val="clear" w:color="auto" w:fill="FFFFFF"/>
              </w:rPr>
              <w:t>力争每千名老人拥有</w:t>
            </w:r>
            <w:r>
              <w:rPr>
                <w:rFonts w:ascii="宋体" w:hAnsi="宋体" w:cs="仿宋_GB2312"/>
                <w:color w:val="000000"/>
                <w:sz w:val="24"/>
                <w:shd w:val="clear" w:color="auto" w:fill="FFFFFF"/>
              </w:rPr>
              <w:t>30</w:t>
            </w:r>
            <w:r>
              <w:rPr>
                <w:rFonts w:hint="eastAsia" w:ascii="宋体" w:hAnsi="宋体" w:cs="仿宋_GB2312"/>
                <w:color w:val="000000"/>
                <w:sz w:val="24"/>
                <w:shd w:val="clear" w:color="auto" w:fill="FFFFFF"/>
              </w:rPr>
              <w:t>张以上养老床位</w:t>
            </w:r>
          </w:p>
        </w:tc>
        <w:tc>
          <w:tcPr>
            <w:tcW w:w="4046" w:type="dxa"/>
            <w:vAlign w:val="center"/>
          </w:tcPr>
          <w:p>
            <w:pPr>
              <w:spacing w:line="320" w:lineRule="exact"/>
              <w:ind w:firstLine="464" w:firstLineChars="200"/>
              <w:rPr>
                <w:rFonts w:ascii="宋体" w:hAnsi="宋体"/>
                <w:color w:val="000000"/>
                <w:spacing w:val="-4"/>
                <w:sz w:val="24"/>
              </w:rPr>
            </w:pPr>
            <w:r>
              <w:rPr>
                <w:rFonts w:hint="eastAsia" w:ascii="宋体" w:hAnsi="宋体"/>
                <w:color w:val="000000"/>
                <w:spacing w:val="-4"/>
                <w:sz w:val="24"/>
              </w:rPr>
              <w:t>2月前，对全市养老机构建设情况进一步摸底调研，制定工作方案。</w:t>
            </w:r>
          </w:p>
          <w:p>
            <w:pPr>
              <w:spacing w:line="320" w:lineRule="exact"/>
              <w:ind w:firstLine="464" w:firstLineChars="200"/>
              <w:rPr>
                <w:rFonts w:ascii="宋体" w:hAnsi="宋体"/>
                <w:color w:val="000000"/>
                <w:spacing w:val="-4"/>
                <w:sz w:val="24"/>
              </w:rPr>
            </w:pPr>
            <w:r>
              <w:rPr>
                <w:rFonts w:hint="eastAsia" w:ascii="宋体" w:hAnsi="宋体"/>
                <w:color w:val="000000"/>
                <w:spacing w:val="-4"/>
                <w:sz w:val="24"/>
              </w:rPr>
              <w:t>3--12月，协调各有关单位按工作计划推进各项工作：新建民办养老机构床位500张；新建城乡社区56个居家服务站点床位920张；医疗卫生系统医养结合床位700张；社区智慧居家养老服务点及残联、妇联、工会等其他床位200张。</w:t>
            </w:r>
          </w:p>
        </w:tc>
        <w:tc>
          <w:tcPr>
            <w:tcW w:w="1536" w:type="dxa"/>
            <w:vAlign w:val="center"/>
          </w:tcPr>
          <w:p>
            <w:pPr>
              <w:spacing w:line="28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280" w:lineRule="exact"/>
              <w:jc w:val="center"/>
              <w:rPr>
                <w:rFonts w:ascii="宋体" w:hAnsi="宋体"/>
                <w:color w:val="000000"/>
                <w:kern w:val="24"/>
                <w:sz w:val="24"/>
              </w:rPr>
            </w:pPr>
            <w:r>
              <w:rPr>
                <w:rFonts w:hint="eastAsia" w:ascii="宋体" w:hAnsi="宋体"/>
                <w:color w:val="000000"/>
                <w:kern w:val="24"/>
                <w:sz w:val="24"/>
              </w:rPr>
              <w:t>市民政局</w:t>
            </w:r>
          </w:p>
        </w:tc>
        <w:tc>
          <w:tcPr>
            <w:tcW w:w="1675" w:type="dxa"/>
            <w:vAlign w:val="center"/>
          </w:tcPr>
          <w:p>
            <w:pPr>
              <w:spacing w:line="280" w:lineRule="exact"/>
              <w:rPr>
                <w:rFonts w:ascii="宋体" w:hAnsi="宋体"/>
                <w:color w:val="000000"/>
                <w:kern w:val="24"/>
                <w:sz w:val="24"/>
              </w:rPr>
            </w:pPr>
            <w:r>
              <w:rPr>
                <w:rFonts w:hint="eastAsia" w:ascii="宋体" w:hAnsi="宋体"/>
                <w:color w:val="000000"/>
                <w:kern w:val="24"/>
                <w:sz w:val="24"/>
              </w:rPr>
              <w:t>各县（市、区）政府（管委会）</w:t>
            </w: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陈光祥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14"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46</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筹建市救助管理站</w:t>
            </w:r>
          </w:p>
        </w:tc>
        <w:tc>
          <w:tcPr>
            <w:tcW w:w="4046" w:type="dxa"/>
            <w:vAlign w:val="center"/>
          </w:tcPr>
          <w:p>
            <w:pPr>
              <w:spacing w:line="320" w:lineRule="exact"/>
              <w:ind w:firstLine="464" w:firstLineChars="200"/>
              <w:rPr>
                <w:rFonts w:ascii="宋体" w:hAnsi="宋体"/>
                <w:color w:val="000000"/>
                <w:spacing w:val="-4"/>
                <w:sz w:val="24"/>
              </w:rPr>
            </w:pPr>
            <w:r>
              <w:rPr>
                <w:rFonts w:hint="eastAsia" w:ascii="宋体" w:hAnsi="宋体"/>
                <w:color w:val="000000"/>
                <w:spacing w:val="-4"/>
                <w:sz w:val="24"/>
              </w:rPr>
              <w:t>7月底，完成用地清理并移交场地。</w:t>
            </w:r>
          </w:p>
          <w:p>
            <w:pPr>
              <w:spacing w:line="320" w:lineRule="exact"/>
              <w:ind w:firstLine="464" w:firstLineChars="200"/>
              <w:rPr>
                <w:rFonts w:ascii="宋体" w:hAnsi="宋体"/>
                <w:color w:val="000000"/>
                <w:spacing w:val="-4"/>
                <w:sz w:val="24"/>
              </w:rPr>
            </w:pPr>
            <w:r>
              <w:rPr>
                <w:rFonts w:hint="eastAsia" w:ascii="宋体" w:hAnsi="宋体"/>
                <w:color w:val="000000"/>
                <w:spacing w:val="-4"/>
                <w:sz w:val="24"/>
              </w:rPr>
              <w:t>11月底，完成立项、报建、设计、招标等工作。</w:t>
            </w:r>
          </w:p>
          <w:p>
            <w:pPr>
              <w:spacing w:line="320" w:lineRule="exact"/>
              <w:ind w:firstLine="440" w:firstLineChars="200"/>
              <w:rPr>
                <w:rFonts w:ascii="宋体" w:hAnsi="宋体"/>
                <w:color w:val="000000"/>
                <w:spacing w:val="-10"/>
                <w:sz w:val="24"/>
              </w:rPr>
            </w:pPr>
            <w:r>
              <w:rPr>
                <w:rFonts w:hint="eastAsia" w:ascii="宋体" w:hAnsi="宋体"/>
                <w:color w:val="000000"/>
                <w:spacing w:val="-10"/>
                <w:sz w:val="24"/>
              </w:rPr>
              <w:t>12月开工建设市救助管理站。</w:t>
            </w:r>
          </w:p>
        </w:tc>
        <w:tc>
          <w:tcPr>
            <w:tcW w:w="1536" w:type="dxa"/>
            <w:vAlign w:val="center"/>
          </w:tcPr>
          <w:p>
            <w:pPr>
              <w:spacing w:line="28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280" w:lineRule="exact"/>
              <w:jc w:val="center"/>
              <w:rPr>
                <w:rFonts w:ascii="宋体" w:hAnsi="宋体"/>
                <w:color w:val="000000"/>
                <w:kern w:val="24"/>
                <w:sz w:val="24"/>
              </w:rPr>
            </w:pPr>
            <w:r>
              <w:rPr>
                <w:rFonts w:hint="eastAsia" w:ascii="宋体" w:hAnsi="宋体"/>
                <w:color w:val="000000"/>
                <w:kern w:val="24"/>
                <w:sz w:val="24"/>
              </w:rPr>
              <w:t>市民政局</w:t>
            </w:r>
          </w:p>
        </w:tc>
        <w:tc>
          <w:tcPr>
            <w:tcW w:w="1675" w:type="dxa"/>
            <w:vAlign w:val="center"/>
          </w:tcPr>
          <w:p>
            <w:pPr>
              <w:spacing w:line="280" w:lineRule="exact"/>
              <w:rPr>
                <w:rFonts w:ascii="宋体" w:hAnsi="宋体"/>
                <w:color w:val="000000"/>
                <w:sz w:val="24"/>
              </w:rPr>
            </w:pPr>
            <w:r>
              <w:rPr>
                <w:rFonts w:hint="eastAsia" w:ascii="宋体" w:hAnsi="宋体"/>
                <w:color w:val="000000"/>
                <w:sz w:val="24"/>
              </w:rPr>
              <w:t>霞山区政府、市国资公司</w:t>
            </w: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陈光祥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45" w:hRule="atLeast"/>
        </w:trPr>
        <w:tc>
          <w:tcPr>
            <w:tcW w:w="704" w:type="dxa"/>
            <w:vMerge w:val="restart"/>
            <w:vAlign w:val="center"/>
          </w:tcPr>
          <w:p>
            <w:pPr>
              <w:spacing w:line="360" w:lineRule="exact"/>
              <w:jc w:val="center"/>
              <w:rPr>
                <w:rFonts w:ascii="宋体" w:hAnsi="宋体"/>
                <w:color w:val="000000"/>
                <w:sz w:val="24"/>
              </w:rPr>
            </w:pPr>
            <w:r>
              <w:rPr>
                <w:rFonts w:hint="eastAsia" w:ascii="宋体" w:hAnsi="宋体"/>
                <w:color w:val="000000"/>
                <w:sz w:val="24"/>
              </w:rPr>
              <w:t>47</w:t>
            </w:r>
          </w:p>
        </w:tc>
        <w:tc>
          <w:tcPr>
            <w:tcW w:w="2792" w:type="dxa"/>
            <w:vMerge w:val="restart"/>
            <w:vAlign w:val="center"/>
          </w:tcPr>
          <w:p>
            <w:pPr>
              <w:spacing w:line="340" w:lineRule="exact"/>
              <w:rPr>
                <w:rFonts w:ascii="宋体" w:hAnsi="宋体"/>
                <w:color w:val="000000"/>
                <w:sz w:val="24"/>
              </w:rPr>
            </w:pPr>
            <w:r>
              <w:rPr>
                <w:rFonts w:hint="eastAsia" w:ascii="宋体" w:hAnsi="宋体"/>
                <w:color w:val="000000"/>
                <w:sz w:val="24"/>
              </w:rPr>
              <w:t>推进建设廉江、徐闻国家级现代农业示范区</w:t>
            </w:r>
          </w:p>
        </w:tc>
        <w:tc>
          <w:tcPr>
            <w:tcW w:w="4046" w:type="dxa"/>
            <w:vAlign w:val="center"/>
          </w:tcPr>
          <w:p>
            <w:pPr>
              <w:widowControl/>
              <w:spacing w:line="280" w:lineRule="exact"/>
              <w:ind w:firstLine="480" w:firstLineChars="200"/>
              <w:rPr>
                <w:color w:val="000000"/>
                <w:sz w:val="24"/>
              </w:rPr>
            </w:pPr>
            <w:r>
              <w:rPr>
                <w:color w:val="000000"/>
                <w:sz w:val="24"/>
              </w:rPr>
              <w:t>进一步加强对廉江、徐闻两个国家现代农业示范区监督与指导</w:t>
            </w:r>
            <w:r>
              <w:rPr>
                <w:rFonts w:hint="eastAsia"/>
                <w:color w:val="000000"/>
                <w:sz w:val="24"/>
              </w:rPr>
              <w:t>。督促</w:t>
            </w:r>
            <w:r>
              <w:rPr>
                <w:color w:val="000000"/>
                <w:sz w:val="24"/>
              </w:rPr>
              <w:t>俆闻</w:t>
            </w:r>
            <w:r>
              <w:rPr>
                <w:rFonts w:hint="eastAsia"/>
                <w:color w:val="000000"/>
                <w:sz w:val="24"/>
              </w:rPr>
              <w:t>国家现代农业示范区加快启动</w:t>
            </w:r>
            <w:r>
              <w:rPr>
                <w:color w:val="000000"/>
                <w:sz w:val="24"/>
              </w:rPr>
              <w:t>现代化农业展示中心</w:t>
            </w:r>
            <w:r>
              <w:rPr>
                <w:rFonts w:hint="eastAsia"/>
                <w:color w:val="000000"/>
                <w:sz w:val="24"/>
              </w:rPr>
              <w:t>建设，</w:t>
            </w:r>
            <w:r>
              <w:rPr>
                <w:color w:val="000000"/>
                <w:sz w:val="24"/>
              </w:rPr>
              <w:t>调整农业结构，推广良种良法。</w:t>
            </w:r>
            <w:r>
              <w:rPr>
                <w:rFonts w:hint="eastAsia"/>
                <w:color w:val="000000"/>
                <w:sz w:val="24"/>
              </w:rPr>
              <w:t>推进“</w:t>
            </w:r>
            <w:r>
              <w:rPr>
                <w:color w:val="000000"/>
                <w:sz w:val="24"/>
              </w:rPr>
              <w:t>政银保</w:t>
            </w:r>
            <w:r>
              <w:rPr>
                <w:rFonts w:hint="eastAsia"/>
                <w:color w:val="000000"/>
                <w:sz w:val="24"/>
              </w:rPr>
              <w:t>”</w:t>
            </w:r>
            <w:r>
              <w:rPr>
                <w:color w:val="000000"/>
                <w:sz w:val="24"/>
              </w:rPr>
              <w:t>，</w:t>
            </w:r>
            <w:r>
              <w:rPr>
                <w:rFonts w:hint="eastAsia"/>
                <w:color w:val="000000"/>
                <w:sz w:val="24"/>
              </w:rPr>
              <w:t>寻找</w:t>
            </w:r>
            <w:r>
              <w:rPr>
                <w:color w:val="000000"/>
                <w:sz w:val="24"/>
              </w:rPr>
              <w:t>解决企业融资难问题</w:t>
            </w:r>
            <w:r>
              <w:rPr>
                <w:rFonts w:hint="eastAsia"/>
                <w:color w:val="000000"/>
                <w:sz w:val="24"/>
              </w:rPr>
              <w:t>新途径</w:t>
            </w:r>
            <w:r>
              <w:rPr>
                <w:color w:val="000000"/>
                <w:sz w:val="24"/>
              </w:rPr>
              <w:t>。</w:t>
            </w:r>
            <w:r>
              <w:rPr>
                <w:rFonts w:hint="eastAsia"/>
                <w:color w:val="000000"/>
                <w:sz w:val="24"/>
              </w:rPr>
              <w:t>督促廉江国家现代农业示范区</w:t>
            </w:r>
            <w:r>
              <w:rPr>
                <w:rFonts w:hint="eastAsia" w:ascii="宋体"/>
                <w:color w:val="000000"/>
                <w:spacing w:val="-4"/>
                <w:sz w:val="24"/>
              </w:rPr>
              <w:t>加快项目收尾工作，增强主要农产品综合生产能力，提高农业物质技术装备水平，强化农业服务支撑体系等，发挥区域现代农业典型示范、带动作用。</w:t>
            </w:r>
          </w:p>
        </w:tc>
        <w:tc>
          <w:tcPr>
            <w:tcW w:w="1536" w:type="dxa"/>
            <w:vMerge w:val="restart"/>
            <w:vAlign w:val="center"/>
          </w:tcPr>
          <w:p>
            <w:pPr>
              <w:spacing w:line="300" w:lineRule="exact"/>
              <w:jc w:val="center"/>
              <w:rPr>
                <w:rFonts w:ascii="宋体"/>
                <w:color w:val="000000"/>
                <w:sz w:val="24"/>
              </w:rPr>
            </w:pPr>
            <w:r>
              <w:rPr>
                <w:rFonts w:hint="eastAsia" w:ascii="宋体"/>
                <w:color w:val="000000"/>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市农业局</w:t>
            </w:r>
          </w:p>
        </w:tc>
        <w:tc>
          <w:tcPr>
            <w:tcW w:w="1675" w:type="dxa"/>
            <w:vMerge w:val="restart"/>
            <w:vAlign w:val="top"/>
          </w:tcPr>
          <w:p>
            <w:pPr>
              <w:spacing w:line="300" w:lineRule="exact"/>
              <w:jc w:val="center"/>
              <w:rPr>
                <w:rFonts w:ascii="宋体" w:hAnsi="宋体"/>
                <w:color w:val="000000"/>
                <w:sz w:val="24"/>
              </w:rPr>
            </w:pPr>
          </w:p>
        </w:tc>
        <w:tc>
          <w:tcPr>
            <w:tcW w:w="1396" w:type="dxa"/>
            <w:vMerge w:val="restart"/>
            <w:vAlign w:val="center"/>
          </w:tcPr>
          <w:p>
            <w:pPr>
              <w:jc w:val="center"/>
              <w:rPr>
                <w:rFonts w:ascii="宋体" w:hAnsi="宋体"/>
                <w:color w:val="000000"/>
                <w:sz w:val="24"/>
              </w:rPr>
            </w:pPr>
            <w:r>
              <w:rPr>
                <w:rFonts w:hint="eastAsia" w:ascii="宋体" w:hAnsi="宋体"/>
                <w:color w:val="000000"/>
                <w:sz w:val="24"/>
              </w:rPr>
              <w:t>陈光祥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7" w:hRule="atLeast"/>
        </w:trPr>
        <w:tc>
          <w:tcPr>
            <w:tcW w:w="704" w:type="dxa"/>
            <w:vMerge w:val="continue"/>
            <w:vAlign w:val="center"/>
          </w:tcPr>
          <w:p>
            <w:pPr>
              <w:spacing w:line="360" w:lineRule="exact"/>
              <w:jc w:val="center"/>
              <w:rPr>
                <w:rFonts w:ascii="宋体" w:hAnsi="宋体"/>
                <w:color w:val="000000"/>
                <w:sz w:val="24"/>
              </w:rPr>
            </w:pPr>
          </w:p>
        </w:tc>
        <w:tc>
          <w:tcPr>
            <w:tcW w:w="2792" w:type="dxa"/>
            <w:vMerge w:val="continue"/>
            <w:vAlign w:val="center"/>
          </w:tcPr>
          <w:p>
            <w:pPr>
              <w:spacing w:line="340" w:lineRule="exact"/>
              <w:rPr>
                <w:rFonts w:ascii="宋体" w:hAnsi="宋体"/>
                <w:color w:val="000000"/>
                <w:sz w:val="24"/>
              </w:rPr>
            </w:pPr>
          </w:p>
        </w:tc>
        <w:tc>
          <w:tcPr>
            <w:tcW w:w="4046" w:type="dxa"/>
            <w:vAlign w:val="center"/>
          </w:tcPr>
          <w:p>
            <w:pPr>
              <w:widowControl/>
              <w:spacing w:line="280" w:lineRule="exact"/>
              <w:ind w:firstLine="464" w:firstLineChars="200"/>
              <w:rPr>
                <w:rFonts w:ascii="宋体" w:hAnsi="宋体" w:cs="宋体"/>
                <w:color w:val="000000"/>
                <w:kern w:val="0"/>
                <w:sz w:val="24"/>
              </w:rPr>
            </w:pPr>
            <w:r>
              <w:rPr>
                <w:rFonts w:hint="eastAsia" w:ascii="宋体"/>
                <w:color w:val="000000"/>
                <w:spacing w:val="-4"/>
                <w:sz w:val="24"/>
              </w:rPr>
              <w:t>10月，基本完成2015年度16个项目，2017年底除政银保外，其余项目全部完成。</w:t>
            </w:r>
          </w:p>
        </w:tc>
        <w:tc>
          <w:tcPr>
            <w:tcW w:w="1536" w:type="dxa"/>
            <w:vMerge w:val="continue"/>
            <w:vAlign w:val="center"/>
          </w:tcPr>
          <w:p>
            <w:pPr>
              <w:spacing w:line="300" w:lineRule="exact"/>
              <w:jc w:val="center"/>
              <w:rPr>
                <w:rFonts w:ascii="宋体"/>
                <w:color w:val="000000"/>
                <w:sz w:val="24"/>
              </w:rPr>
            </w:pP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廉江市政府</w:t>
            </w:r>
          </w:p>
        </w:tc>
        <w:tc>
          <w:tcPr>
            <w:tcW w:w="1675" w:type="dxa"/>
            <w:vMerge w:val="continue"/>
            <w:vAlign w:val="top"/>
          </w:tcPr>
          <w:p>
            <w:pPr>
              <w:spacing w:line="300" w:lineRule="exact"/>
              <w:jc w:val="center"/>
              <w:rPr>
                <w:rFonts w:ascii="宋体" w:hAnsi="宋体"/>
                <w:color w:val="000000"/>
                <w:sz w:val="24"/>
              </w:rPr>
            </w:pPr>
          </w:p>
        </w:tc>
        <w:tc>
          <w:tcPr>
            <w:tcW w:w="1396" w:type="dxa"/>
            <w:vMerge w:val="continue"/>
            <w:vAlign w:val="center"/>
          </w:tcPr>
          <w:p>
            <w:pPr>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95" w:hRule="atLeast"/>
        </w:trPr>
        <w:tc>
          <w:tcPr>
            <w:tcW w:w="704" w:type="dxa"/>
            <w:vMerge w:val="continue"/>
            <w:vAlign w:val="center"/>
          </w:tcPr>
          <w:p>
            <w:pPr>
              <w:spacing w:line="360" w:lineRule="exact"/>
              <w:jc w:val="center"/>
              <w:rPr>
                <w:rFonts w:ascii="宋体" w:hAnsi="宋体"/>
                <w:color w:val="000000"/>
                <w:sz w:val="24"/>
              </w:rPr>
            </w:pPr>
          </w:p>
        </w:tc>
        <w:tc>
          <w:tcPr>
            <w:tcW w:w="2792" w:type="dxa"/>
            <w:vMerge w:val="continue"/>
            <w:vAlign w:val="center"/>
          </w:tcPr>
          <w:p>
            <w:pPr>
              <w:spacing w:line="340" w:lineRule="exact"/>
              <w:rPr>
                <w:rFonts w:ascii="宋体" w:hAnsi="宋体"/>
                <w:color w:val="000000"/>
                <w:sz w:val="24"/>
              </w:rPr>
            </w:pPr>
          </w:p>
        </w:tc>
        <w:tc>
          <w:tcPr>
            <w:tcW w:w="4046" w:type="dxa"/>
            <w:vAlign w:val="center"/>
          </w:tcPr>
          <w:p>
            <w:pPr>
              <w:adjustRightInd w:val="0"/>
              <w:snapToGrid w:val="0"/>
              <w:spacing w:line="280" w:lineRule="exact"/>
              <w:ind w:firstLine="464" w:firstLineChars="200"/>
              <w:rPr>
                <w:rFonts w:ascii="宋体"/>
                <w:color w:val="000000"/>
                <w:spacing w:val="-4"/>
                <w:sz w:val="24"/>
              </w:rPr>
            </w:pPr>
            <w:r>
              <w:rPr>
                <w:rFonts w:hint="eastAsia" w:ascii="宋体"/>
                <w:color w:val="000000"/>
                <w:spacing w:val="-4"/>
                <w:sz w:val="24"/>
              </w:rPr>
              <w:t>1.12月底前在城北打造一个现代化农业展示中心，解决种子种苗的供给问题。</w:t>
            </w:r>
          </w:p>
          <w:p>
            <w:pPr>
              <w:adjustRightInd w:val="0"/>
              <w:snapToGrid w:val="0"/>
              <w:spacing w:line="280" w:lineRule="exact"/>
              <w:ind w:firstLine="464" w:firstLineChars="200"/>
              <w:rPr>
                <w:rFonts w:ascii="宋体"/>
                <w:color w:val="000000"/>
                <w:spacing w:val="-4"/>
                <w:sz w:val="24"/>
              </w:rPr>
            </w:pPr>
            <w:r>
              <w:rPr>
                <w:rFonts w:hint="eastAsia" w:ascii="宋体"/>
                <w:color w:val="000000"/>
                <w:spacing w:val="-4"/>
                <w:sz w:val="24"/>
              </w:rPr>
              <w:t>2.开展政银保，解决企业融资难问题，示范区用1000万元作为利息补贴，银行贷款给农户。</w:t>
            </w:r>
          </w:p>
          <w:p>
            <w:pPr>
              <w:widowControl/>
              <w:spacing w:line="280" w:lineRule="exact"/>
              <w:ind w:firstLine="464" w:firstLineChars="200"/>
              <w:rPr>
                <w:rFonts w:ascii="宋体" w:hAnsi="宋体" w:cs="宋体"/>
                <w:color w:val="000000"/>
                <w:kern w:val="0"/>
                <w:sz w:val="24"/>
              </w:rPr>
            </w:pPr>
            <w:r>
              <w:rPr>
                <w:rFonts w:hint="eastAsia" w:ascii="宋体"/>
                <w:color w:val="000000"/>
                <w:spacing w:val="-4"/>
                <w:sz w:val="24"/>
              </w:rPr>
              <w:t>3.继续扶持龙头企业，调整农业结构，推广良种良法。</w:t>
            </w:r>
          </w:p>
        </w:tc>
        <w:tc>
          <w:tcPr>
            <w:tcW w:w="1536" w:type="dxa"/>
            <w:vMerge w:val="continue"/>
            <w:vAlign w:val="center"/>
          </w:tcPr>
          <w:p>
            <w:pPr>
              <w:spacing w:line="300" w:lineRule="exact"/>
              <w:jc w:val="center"/>
              <w:rPr>
                <w:rFonts w:ascii="宋体"/>
                <w:color w:val="000000"/>
                <w:sz w:val="24"/>
              </w:rPr>
            </w:pP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徐闻县政府</w:t>
            </w:r>
          </w:p>
        </w:tc>
        <w:tc>
          <w:tcPr>
            <w:tcW w:w="1675" w:type="dxa"/>
            <w:vMerge w:val="continue"/>
            <w:vAlign w:val="top"/>
          </w:tcPr>
          <w:p>
            <w:pPr>
              <w:spacing w:line="300" w:lineRule="exact"/>
              <w:jc w:val="center"/>
              <w:rPr>
                <w:rFonts w:ascii="宋体" w:hAnsi="宋体"/>
                <w:color w:val="000000"/>
                <w:sz w:val="24"/>
              </w:rPr>
            </w:pPr>
          </w:p>
        </w:tc>
        <w:tc>
          <w:tcPr>
            <w:tcW w:w="1396" w:type="dxa"/>
            <w:vMerge w:val="continue"/>
            <w:vAlign w:val="center"/>
          </w:tcPr>
          <w:p>
            <w:pPr>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3"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48</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支持徐闻县与海口市建立长期稳定的蔬菜购销供给机制</w:t>
            </w:r>
          </w:p>
        </w:tc>
        <w:tc>
          <w:tcPr>
            <w:tcW w:w="4046" w:type="dxa"/>
            <w:vAlign w:val="center"/>
          </w:tcPr>
          <w:p>
            <w:pPr>
              <w:widowControl/>
              <w:spacing w:line="280" w:lineRule="exact"/>
              <w:ind w:firstLine="480" w:firstLineChars="200"/>
              <w:rPr>
                <w:rFonts w:ascii="宋体" w:hAnsi="宋体" w:cs="宋体"/>
                <w:color w:val="000000"/>
                <w:kern w:val="0"/>
                <w:sz w:val="24"/>
              </w:rPr>
            </w:pPr>
            <w:r>
              <w:rPr>
                <w:rFonts w:hint="eastAsia" w:ascii="宋体" w:hAnsi="宋体" w:cs="宋体"/>
                <w:color w:val="000000"/>
                <w:kern w:val="0"/>
                <w:sz w:val="24"/>
              </w:rPr>
              <w:t>1.</w:t>
            </w:r>
            <w:r>
              <w:rPr>
                <w:rFonts w:ascii="宋体" w:hAnsi="宋体" w:cs="宋体"/>
                <w:color w:val="000000"/>
                <w:kern w:val="0"/>
                <w:sz w:val="24"/>
              </w:rPr>
              <w:t>签订《海口、湛江两市农产品产销合作框架协议》</w:t>
            </w:r>
            <w:r>
              <w:rPr>
                <w:rFonts w:hint="eastAsia" w:ascii="宋体" w:hAnsi="宋体" w:cs="宋体"/>
                <w:color w:val="000000"/>
                <w:kern w:val="0"/>
                <w:sz w:val="24"/>
              </w:rPr>
              <w:t>。</w:t>
            </w:r>
          </w:p>
          <w:p>
            <w:pPr>
              <w:widowControl/>
              <w:spacing w:line="280" w:lineRule="exact"/>
              <w:ind w:firstLine="480" w:firstLineChars="200"/>
              <w:rPr>
                <w:color w:val="000000"/>
                <w:sz w:val="24"/>
              </w:rPr>
            </w:pPr>
            <w:r>
              <w:rPr>
                <w:rFonts w:hint="eastAsia" w:ascii="宋体" w:hAnsi="宋体" w:cs="宋体"/>
                <w:color w:val="000000"/>
                <w:kern w:val="0"/>
                <w:sz w:val="24"/>
              </w:rPr>
              <w:t>2.</w:t>
            </w:r>
            <w:r>
              <w:rPr>
                <w:rFonts w:ascii="宋体" w:hAnsi="宋体" w:cs="宋体"/>
                <w:color w:val="000000"/>
                <w:kern w:val="0"/>
                <w:sz w:val="24"/>
              </w:rPr>
              <w:t>根据《海口、湛江两市农产品产销合作框架协议》落实具体工作</w:t>
            </w:r>
            <w:r>
              <w:rPr>
                <w:rFonts w:hint="eastAsia" w:ascii="宋体" w:hAnsi="宋体" w:cs="宋体"/>
                <w:color w:val="000000"/>
                <w:kern w:val="0"/>
                <w:sz w:val="24"/>
              </w:rPr>
              <w:t>。</w:t>
            </w:r>
          </w:p>
        </w:tc>
        <w:tc>
          <w:tcPr>
            <w:tcW w:w="1536" w:type="dxa"/>
            <w:vAlign w:val="center"/>
          </w:tcPr>
          <w:p>
            <w:pPr>
              <w:spacing w:line="300" w:lineRule="exact"/>
              <w:jc w:val="center"/>
              <w:rPr>
                <w:rFonts w:ascii="宋体"/>
                <w:color w:val="000000"/>
                <w:sz w:val="24"/>
              </w:rPr>
            </w:pPr>
            <w:r>
              <w:rPr>
                <w:rFonts w:hint="eastAsia" w:ascii="宋体"/>
                <w:color w:val="000000"/>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市农业局</w:t>
            </w:r>
          </w:p>
        </w:tc>
        <w:tc>
          <w:tcPr>
            <w:tcW w:w="1675" w:type="dxa"/>
            <w:vAlign w:val="top"/>
          </w:tcPr>
          <w:p>
            <w:pPr>
              <w:spacing w:line="300" w:lineRule="exact"/>
              <w:jc w:val="center"/>
              <w:rPr>
                <w:rFonts w:ascii="宋体" w:hAnsi="宋体"/>
                <w:color w:val="000000"/>
                <w:sz w:val="24"/>
              </w:rPr>
            </w:pPr>
          </w:p>
        </w:tc>
        <w:tc>
          <w:tcPr>
            <w:tcW w:w="1396" w:type="dxa"/>
            <w:vAlign w:val="center"/>
          </w:tcPr>
          <w:p>
            <w:pPr>
              <w:jc w:val="center"/>
              <w:rPr>
                <w:rFonts w:ascii="宋体" w:hAnsi="宋体"/>
                <w:color w:val="000000"/>
                <w:sz w:val="24"/>
              </w:rPr>
            </w:pPr>
            <w:r>
              <w:rPr>
                <w:rFonts w:hint="eastAsia" w:ascii="宋体" w:hAnsi="宋体"/>
                <w:color w:val="000000"/>
                <w:sz w:val="24"/>
              </w:rPr>
              <w:t>陈光祥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46"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49</w:t>
            </w:r>
          </w:p>
        </w:tc>
        <w:tc>
          <w:tcPr>
            <w:tcW w:w="2792" w:type="dxa"/>
            <w:vAlign w:val="center"/>
          </w:tcPr>
          <w:p>
            <w:pPr>
              <w:spacing w:line="340" w:lineRule="exact"/>
              <w:rPr>
                <w:rFonts w:ascii="宋体" w:hAnsi="宋体"/>
                <w:color w:val="000000"/>
                <w:sz w:val="24"/>
                <w:shd w:val="clear" w:color="auto" w:fill="FFFFFF"/>
              </w:rPr>
            </w:pPr>
            <w:r>
              <w:rPr>
                <w:rFonts w:hint="eastAsia" w:ascii="宋体" w:hAnsi="宋体" w:cs="仿宋_GB2312"/>
                <w:color w:val="000000"/>
                <w:sz w:val="24"/>
                <w:shd w:val="clear" w:color="auto" w:fill="FFFFFF"/>
              </w:rPr>
              <w:t>加快建设雷州半岛现代农业示范核心区，发展都市休闲观光农业</w:t>
            </w:r>
          </w:p>
        </w:tc>
        <w:tc>
          <w:tcPr>
            <w:tcW w:w="4046" w:type="dxa"/>
            <w:vAlign w:val="center"/>
          </w:tcPr>
          <w:p>
            <w:pPr>
              <w:spacing w:line="360" w:lineRule="exact"/>
              <w:ind w:firstLine="480" w:firstLineChars="200"/>
              <w:rPr>
                <w:rFonts w:ascii="宋体" w:hAnsi="宋体"/>
                <w:color w:val="000000"/>
                <w:kern w:val="24"/>
                <w:sz w:val="24"/>
              </w:rPr>
            </w:pPr>
            <w:r>
              <w:rPr>
                <w:rFonts w:hint="eastAsia" w:ascii="宋体" w:hAnsi="宋体"/>
                <w:color w:val="000000"/>
                <w:kern w:val="24"/>
                <w:sz w:val="24"/>
              </w:rPr>
              <w:t>4月底前协助引入各类专业人才，完善公司组织架构，完成平台公司的建章立制。</w:t>
            </w:r>
          </w:p>
          <w:p>
            <w:pPr>
              <w:spacing w:line="360" w:lineRule="exact"/>
              <w:ind w:firstLine="480" w:firstLineChars="200"/>
              <w:rPr>
                <w:rFonts w:ascii="宋体" w:hAnsi="宋体"/>
                <w:color w:val="000000"/>
                <w:kern w:val="24"/>
                <w:sz w:val="24"/>
              </w:rPr>
            </w:pPr>
            <w:r>
              <w:rPr>
                <w:rFonts w:hint="eastAsia" w:ascii="宋体" w:hAnsi="宋体"/>
                <w:color w:val="000000"/>
                <w:kern w:val="24"/>
                <w:sz w:val="24"/>
              </w:rPr>
              <w:t>10月底前结合现代农业发展趋势，协助完成深化园区规划。</w:t>
            </w:r>
          </w:p>
          <w:p>
            <w:pPr>
              <w:spacing w:line="360" w:lineRule="exact"/>
              <w:ind w:firstLine="480" w:firstLineChars="200"/>
              <w:rPr>
                <w:rFonts w:ascii="宋体" w:hAnsi="宋体"/>
                <w:color w:val="000000"/>
                <w:kern w:val="24"/>
                <w:sz w:val="24"/>
              </w:rPr>
            </w:pPr>
            <w:r>
              <w:rPr>
                <w:rFonts w:hint="eastAsia" w:ascii="宋体" w:hAnsi="宋体"/>
                <w:color w:val="000000"/>
                <w:kern w:val="24"/>
                <w:sz w:val="24"/>
              </w:rPr>
              <w:t>11月底前协助完成项目立项、土地调规等前期工作。协助完善园区旅游基础设施建设，增加旅游厕所、停车场，提升游客中心服务半径和服务质量等。</w:t>
            </w:r>
          </w:p>
          <w:p>
            <w:pPr>
              <w:spacing w:line="360" w:lineRule="exact"/>
              <w:ind w:firstLine="480" w:firstLineChars="200"/>
              <w:rPr>
                <w:rFonts w:ascii="宋体" w:hAnsi="宋体"/>
                <w:color w:val="000000"/>
                <w:spacing w:val="-4"/>
                <w:sz w:val="24"/>
              </w:rPr>
            </w:pPr>
            <w:r>
              <w:rPr>
                <w:rFonts w:hint="eastAsia" w:ascii="宋体" w:hAnsi="宋体"/>
                <w:color w:val="000000"/>
                <w:kern w:val="24"/>
                <w:sz w:val="24"/>
              </w:rPr>
              <w:t>12月底前协助建成热带亚热带农业示范区-智能温室大棚一期，增强农业示范功能。</w:t>
            </w:r>
          </w:p>
        </w:tc>
        <w:tc>
          <w:tcPr>
            <w:tcW w:w="1536" w:type="dxa"/>
            <w:vAlign w:val="center"/>
          </w:tcPr>
          <w:p>
            <w:pPr>
              <w:spacing w:line="28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280" w:lineRule="exact"/>
              <w:jc w:val="center"/>
              <w:rPr>
                <w:rFonts w:ascii="宋体" w:hAnsi="宋体"/>
                <w:color w:val="000000"/>
                <w:kern w:val="24"/>
                <w:sz w:val="24"/>
              </w:rPr>
            </w:pPr>
            <w:r>
              <w:rPr>
                <w:rFonts w:hint="eastAsia" w:ascii="宋体" w:hAnsi="宋体"/>
                <w:color w:val="000000"/>
                <w:kern w:val="24"/>
                <w:sz w:val="24"/>
              </w:rPr>
              <w:t>市旅游投资</w:t>
            </w:r>
          </w:p>
          <w:p>
            <w:pPr>
              <w:spacing w:line="280" w:lineRule="exact"/>
              <w:jc w:val="center"/>
              <w:rPr>
                <w:rFonts w:ascii="宋体" w:hAnsi="宋体"/>
                <w:color w:val="000000"/>
                <w:kern w:val="24"/>
                <w:sz w:val="24"/>
              </w:rPr>
            </w:pPr>
            <w:r>
              <w:rPr>
                <w:rFonts w:hint="eastAsia" w:ascii="宋体" w:hAnsi="宋体"/>
                <w:color w:val="000000"/>
                <w:kern w:val="24"/>
                <w:sz w:val="24"/>
              </w:rPr>
              <w:t>集团公司</w:t>
            </w:r>
          </w:p>
        </w:tc>
        <w:tc>
          <w:tcPr>
            <w:tcW w:w="1675" w:type="dxa"/>
            <w:vAlign w:val="center"/>
          </w:tcPr>
          <w:p>
            <w:pPr>
              <w:spacing w:line="280" w:lineRule="exact"/>
              <w:rPr>
                <w:rFonts w:ascii="宋体"/>
                <w:color w:val="000000"/>
                <w:sz w:val="24"/>
              </w:rPr>
            </w:pPr>
            <w:r>
              <w:rPr>
                <w:rFonts w:hint="eastAsia" w:ascii="宋体"/>
                <w:color w:val="000000"/>
                <w:sz w:val="24"/>
              </w:rPr>
              <w:t>湛江农垦局、市农业局、市旅游局</w:t>
            </w: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陈光祥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1"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50</w:t>
            </w:r>
          </w:p>
        </w:tc>
        <w:tc>
          <w:tcPr>
            <w:tcW w:w="2792" w:type="dxa"/>
            <w:vAlign w:val="center"/>
          </w:tcPr>
          <w:p>
            <w:pPr>
              <w:spacing w:line="340" w:lineRule="exact"/>
              <w:rPr>
                <w:rFonts w:ascii="宋体" w:hAnsi="宋体"/>
                <w:color w:val="000000"/>
                <w:sz w:val="24"/>
                <w:shd w:val="clear" w:color="auto" w:fill="FFFFFF"/>
              </w:rPr>
            </w:pPr>
            <w:r>
              <w:rPr>
                <w:rFonts w:hint="eastAsia" w:ascii="宋体" w:hAnsi="宋体" w:cs="仿宋_GB2312"/>
                <w:color w:val="000000"/>
                <w:sz w:val="24"/>
                <w:shd w:val="clear" w:color="auto" w:fill="FFFFFF"/>
              </w:rPr>
              <w:t>启动青年运河灌渠节水改造二期</w:t>
            </w:r>
          </w:p>
        </w:tc>
        <w:tc>
          <w:tcPr>
            <w:tcW w:w="4046" w:type="dxa"/>
            <w:vAlign w:val="center"/>
          </w:tcPr>
          <w:p>
            <w:pPr>
              <w:spacing w:line="360" w:lineRule="exact"/>
              <w:ind w:firstLine="464" w:firstLineChars="200"/>
              <w:rPr>
                <w:rFonts w:ascii="宋体" w:hAnsi="宋体"/>
                <w:color w:val="000000"/>
                <w:spacing w:val="-4"/>
                <w:sz w:val="24"/>
              </w:rPr>
            </w:pPr>
            <w:r>
              <w:rPr>
                <w:rFonts w:hint="eastAsia" w:ascii="宋体" w:hAnsi="宋体"/>
                <w:color w:val="000000"/>
                <w:spacing w:val="-4"/>
                <w:sz w:val="24"/>
              </w:rPr>
              <w:t>与国家关于大型灌区现代化建设规划同步，2017年开始编制灌区现代化建设总体规划，力争完成报批稿。</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300" w:lineRule="exact"/>
              <w:jc w:val="center"/>
              <w:rPr>
                <w:rFonts w:hint="eastAsia" w:ascii="宋体" w:hAnsi="宋体"/>
                <w:color w:val="000000"/>
                <w:kern w:val="24"/>
                <w:sz w:val="24"/>
              </w:rPr>
            </w:pPr>
            <w:r>
              <w:rPr>
                <w:rFonts w:hint="eastAsia" w:ascii="宋体" w:hAnsi="宋体"/>
                <w:color w:val="000000"/>
                <w:kern w:val="24"/>
                <w:sz w:val="24"/>
              </w:rPr>
              <w:t>市雷州青年</w:t>
            </w:r>
          </w:p>
          <w:p>
            <w:pPr>
              <w:spacing w:line="300" w:lineRule="exact"/>
              <w:jc w:val="center"/>
              <w:rPr>
                <w:rFonts w:ascii="宋体" w:hAnsi="宋体"/>
                <w:color w:val="000000"/>
                <w:kern w:val="24"/>
                <w:sz w:val="24"/>
              </w:rPr>
            </w:pPr>
            <w:r>
              <w:rPr>
                <w:rFonts w:hint="eastAsia" w:ascii="宋体" w:hAnsi="宋体"/>
                <w:color w:val="000000"/>
                <w:kern w:val="24"/>
                <w:sz w:val="24"/>
              </w:rPr>
              <w:t>运河管理局</w:t>
            </w:r>
          </w:p>
        </w:tc>
        <w:tc>
          <w:tcPr>
            <w:tcW w:w="1675" w:type="dxa"/>
            <w:vAlign w:val="center"/>
          </w:tcPr>
          <w:p>
            <w:pPr>
              <w:spacing w:line="300" w:lineRule="exact"/>
              <w:jc w:val="left"/>
              <w:rPr>
                <w:rFonts w:ascii="宋体" w:hAnsi="宋体"/>
                <w:color w:val="000000"/>
                <w:sz w:val="24"/>
              </w:rPr>
            </w:pPr>
            <w:r>
              <w:rPr>
                <w:rFonts w:hint="eastAsia" w:ascii="宋体" w:hAnsi="宋体"/>
                <w:color w:val="000000"/>
                <w:sz w:val="24"/>
              </w:rPr>
              <w:t>市水务局</w:t>
            </w: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陈光祥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8"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51</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建设东山垌滨湖湿地</w:t>
            </w:r>
          </w:p>
        </w:tc>
        <w:tc>
          <w:tcPr>
            <w:tcW w:w="4046" w:type="dxa"/>
            <w:vAlign w:val="center"/>
          </w:tcPr>
          <w:p>
            <w:pPr>
              <w:spacing w:line="360" w:lineRule="exact"/>
              <w:ind w:firstLine="464" w:firstLineChars="200"/>
              <w:rPr>
                <w:rFonts w:ascii="宋体" w:hAnsi="宋体"/>
                <w:color w:val="000000"/>
                <w:spacing w:val="-4"/>
                <w:sz w:val="24"/>
              </w:rPr>
            </w:pPr>
            <w:r>
              <w:rPr>
                <w:rFonts w:hint="eastAsia" w:ascii="宋体" w:hAnsi="宋体"/>
                <w:color w:val="000000"/>
                <w:spacing w:val="-4"/>
                <w:sz w:val="24"/>
              </w:rPr>
              <w:t>1.建设机耕道路、水利等设施。</w:t>
            </w:r>
          </w:p>
          <w:p>
            <w:pPr>
              <w:spacing w:line="360" w:lineRule="exact"/>
              <w:ind w:firstLine="464" w:firstLineChars="200"/>
              <w:rPr>
                <w:rFonts w:ascii="宋体" w:hAnsi="宋体"/>
                <w:color w:val="000000"/>
                <w:spacing w:val="-4"/>
                <w:sz w:val="24"/>
              </w:rPr>
            </w:pPr>
            <w:r>
              <w:rPr>
                <w:rFonts w:hint="eastAsia" w:ascii="宋体" w:hAnsi="宋体"/>
                <w:color w:val="000000"/>
                <w:spacing w:val="-4"/>
                <w:sz w:val="24"/>
              </w:rPr>
              <w:t>2.开展污水治理，生态恢复等工作。</w:t>
            </w:r>
          </w:p>
          <w:p>
            <w:pPr>
              <w:spacing w:line="360" w:lineRule="exact"/>
              <w:ind w:firstLine="464" w:firstLineChars="200"/>
              <w:rPr>
                <w:rFonts w:ascii="宋体" w:hAnsi="宋体"/>
                <w:color w:val="000000"/>
                <w:spacing w:val="-4"/>
                <w:sz w:val="24"/>
              </w:rPr>
            </w:pPr>
            <w:r>
              <w:rPr>
                <w:rFonts w:hint="eastAsia" w:ascii="宋体" w:hAnsi="宋体"/>
                <w:color w:val="000000"/>
                <w:spacing w:val="-4"/>
                <w:sz w:val="24"/>
              </w:rPr>
              <w:t>3.发展现代农业和都市田园观光等产业。</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赤坎区政府</w:t>
            </w:r>
          </w:p>
        </w:tc>
        <w:tc>
          <w:tcPr>
            <w:tcW w:w="1675" w:type="dxa"/>
            <w:vAlign w:val="center"/>
          </w:tcPr>
          <w:p>
            <w:pPr>
              <w:spacing w:line="280" w:lineRule="exact"/>
              <w:rPr>
                <w:rFonts w:ascii="宋体" w:hAnsi="宋体"/>
                <w:color w:val="000000"/>
                <w:sz w:val="24"/>
              </w:rPr>
            </w:pPr>
            <w:r>
              <w:rPr>
                <w:rFonts w:hint="eastAsia" w:ascii="宋体" w:hAnsi="宋体"/>
                <w:color w:val="000000"/>
                <w:sz w:val="24"/>
              </w:rPr>
              <w:t>市水务局、市农业局</w:t>
            </w: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陈光祥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0"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52</w:t>
            </w:r>
          </w:p>
        </w:tc>
        <w:tc>
          <w:tcPr>
            <w:tcW w:w="2792" w:type="dxa"/>
            <w:vAlign w:val="center"/>
          </w:tcPr>
          <w:p>
            <w:pPr>
              <w:spacing w:line="340" w:lineRule="exact"/>
              <w:rPr>
                <w:rFonts w:ascii="宋体" w:hAnsi="宋体"/>
                <w:color w:val="000000"/>
                <w:sz w:val="24"/>
                <w:shd w:val="clear" w:color="auto" w:fill="FFFFFF"/>
              </w:rPr>
            </w:pPr>
            <w:r>
              <w:rPr>
                <w:rFonts w:hint="eastAsia" w:ascii="宋体" w:hAnsi="宋体"/>
                <w:color w:val="000000"/>
                <w:sz w:val="24"/>
              </w:rPr>
              <w:t>重建沿海防护林带</w:t>
            </w:r>
            <w:r>
              <w:rPr>
                <w:rFonts w:ascii="宋体" w:hAnsi="宋体"/>
                <w:color w:val="000000"/>
                <w:sz w:val="24"/>
              </w:rPr>
              <w:t>1.5</w:t>
            </w:r>
            <w:r>
              <w:rPr>
                <w:rFonts w:hint="eastAsia" w:ascii="宋体" w:hAnsi="宋体"/>
                <w:color w:val="000000"/>
                <w:sz w:val="24"/>
              </w:rPr>
              <w:t>万亩</w:t>
            </w:r>
          </w:p>
        </w:tc>
        <w:tc>
          <w:tcPr>
            <w:tcW w:w="4046" w:type="dxa"/>
            <w:vAlign w:val="center"/>
          </w:tcPr>
          <w:p>
            <w:pPr>
              <w:spacing w:line="320" w:lineRule="exact"/>
              <w:ind w:firstLine="480" w:firstLineChars="200"/>
              <w:rPr>
                <w:rFonts w:ascii="宋体" w:hAnsi="宋体"/>
                <w:color w:val="000000"/>
                <w:kern w:val="24"/>
                <w:sz w:val="24"/>
              </w:rPr>
            </w:pPr>
            <w:r>
              <w:rPr>
                <w:rFonts w:ascii="宋体" w:hAnsi="宋体"/>
                <w:color w:val="000000"/>
                <w:kern w:val="24"/>
                <w:sz w:val="24"/>
              </w:rPr>
              <w:t>4</w:t>
            </w:r>
            <w:r>
              <w:rPr>
                <w:rFonts w:hint="eastAsia" w:ascii="宋体" w:hAnsi="宋体"/>
                <w:color w:val="000000"/>
                <w:kern w:val="24"/>
                <w:sz w:val="24"/>
              </w:rPr>
              <w:t>月底前完成作业设计。</w:t>
            </w:r>
          </w:p>
          <w:p>
            <w:pPr>
              <w:spacing w:line="320" w:lineRule="exact"/>
              <w:ind w:firstLine="480" w:firstLineChars="200"/>
              <w:rPr>
                <w:rFonts w:ascii="宋体" w:hAnsi="宋体"/>
                <w:color w:val="000000"/>
                <w:kern w:val="24"/>
                <w:sz w:val="24"/>
              </w:rPr>
            </w:pPr>
            <w:r>
              <w:rPr>
                <w:rFonts w:ascii="宋体" w:hAnsi="宋体"/>
                <w:color w:val="000000"/>
                <w:kern w:val="24"/>
                <w:sz w:val="24"/>
              </w:rPr>
              <w:t>5</w:t>
            </w:r>
            <w:r>
              <w:rPr>
                <w:rFonts w:hint="eastAsia" w:ascii="宋体" w:hAnsi="宋体"/>
                <w:color w:val="000000"/>
                <w:kern w:val="24"/>
                <w:sz w:val="24"/>
              </w:rPr>
              <w:t>月底前完成项目招投标，并完成造林备耕</w:t>
            </w:r>
            <w:r>
              <w:rPr>
                <w:rFonts w:ascii="宋体" w:hAnsi="宋体"/>
                <w:color w:val="000000"/>
                <w:kern w:val="24"/>
                <w:sz w:val="24"/>
              </w:rPr>
              <w:t>70</w:t>
            </w:r>
            <w:r>
              <w:rPr>
                <w:rFonts w:hint="eastAsia" w:ascii="宋体" w:hAnsi="宋体"/>
                <w:color w:val="000000"/>
                <w:kern w:val="24"/>
                <w:sz w:val="24"/>
              </w:rPr>
              <w:t>%以上。</w:t>
            </w:r>
          </w:p>
          <w:p>
            <w:pPr>
              <w:spacing w:line="320" w:lineRule="exact"/>
              <w:ind w:firstLine="480" w:firstLineChars="200"/>
              <w:rPr>
                <w:rFonts w:ascii="宋体" w:hAnsi="宋体"/>
                <w:color w:val="000000"/>
                <w:kern w:val="24"/>
                <w:sz w:val="24"/>
              </w:rPr>
            </w:pPr>
            <w:r>
              <w:rPr>
                <w:rFonts w:ascii="宋体" w:hAnsi="宋体"/>
                <w:color w:val="000000"/>
                <w:kern w:val="24"/>
                <w:sz w:val="24"/>
              </w:rPr>
              <w:t>6</w:t>
            </w:r>
            <w:r>
              <w:rPr>
                <w:rFonts w:hint="eastAsia" w:ascii="宋体" w:hAnsi="宋体"/>
                <w:color w:val="000000"/>
                <w:kern w:val="24"/>
                <w:sz w:val="24"/>
              </w:rPr>
              <w:t>月底前完成造林任务60%以上。</w:t>
            </w:r>
          </w:p>
          <w:p>
            <w:pPr>
              <w:spacing w:line="320" w:lineRule="exact"/>
              <w:ind w:firstLine="480" w:firstLineChars="200"/>
              <w:rPr>
                <w:rFonts w:ascii="宋体" w:hAnsi="宋体"/>
                <w:color w:val="000000"/>
                <w:kern w:val="24"/>
                <w:sz w:val="24"/>
              </w:rPr>
            </w:pPr>
            <w:r>
              <w:rPr>
                <w:rFonts w:ascii="宋体" w:hAnsi="宋体"/>
                <w:color w:val="000000"/>
                <w:kern w:val="24"/>
                <w:sz w:val="24"/>
              </w:rPr>
              <w:t>10</w:t>
            </w:r>
            <w:r>
              <w:rPr>
                <w:rFonts w:hint="eastAsia" w:ascii="宋体" w:hAnsi="宋体"/>
                <w:color w:val="000000"/>
                <w:kern w:val="24"/>
                <w:sz w:val="24"/>
              </w:rPr>
              <w:t>月底前基本上完成年度造林任务。</w:t>
            </w:r>
          </w:p>
          <w:p>
            <w:pPr>
              <w:spacing w:line="320" w:lineRule="exact"/>
              <w:ind w:firstLine="480" w:firstLineChars="200"/>
              <w:rPr>
                <w:rFonts w:ascii="宋体" w:hAnsi="宋体"/>
                <w:color w:val="000000"/>
                <w:kern w:val="24"/>
                <w:sz w:val="24"/>
              </w:rPr>
            </w:pPr>
            <w:r>
              <w:rPr>
                <w:rFonts w:ascii="宋体" w:hAnsi="宋体"/>
                <w:color w:val="000000"/>
                <w:kern w:val="24"/>
                <w:sz w:val="24"/>
              </w:rPr>
              <w:t>11</w:t>
            </w:r>
            <w:r>
              <w:rPr>
                <w:rFonts w:hint="eastAsia" w:ascii="宋体" w:hAnsi="宋体"/>
                <w:color w:val="000000"/>
                <w:kern w:val="24"/>
                <w:sz w:val="24"/>
              </w:rPr>
              <w:t>月份开展自查验收。</w:t>
            </w:r>
          </w:p>
          <w:p>
            <w:pPr>
              <w:spacing w:line="320" w:lineRule="exact"/>
              <w:ind w:firstLine="480" w:firstLineChars="200"/>
              <w:rPr>
                <w:rFonts w:ascii="宋体" w:hAnsi="宋体"/>
                <w:color w:val="000000"/>
                <w:spacing w:val="-18"/>
                <w:kern w:val="24"/>
                <w:sz w:val="24"/>
              </w:rPr>
            </w:pPr>
            <w:r>
              <w:rPr>
                <w:rFonts w:ascii="宋体" w:hAnsi="宋体"/>
                <w:color w:val="000000"/>
                <w:kern w:val="24"/>
                <w:sz w:val="24"/>
              </w:rPr>
              <w:t>12</w:t>
            </w:r>
            <w:r>
              <w:rPr>
                <w:rFonts w:hint="eastAsia" w:ascii="宋体" w:hAnsi="宋体"/>
                <w:color w:val="000000"/>
                <w:kern w:val="24"/>
                <w:sz w:val="24"/>
              </w:rPr>
              <w:t>月完成项目任务。</w:t>
            </w:r>
          </w:p>
        </w:tc>
        <w:tc>
          <w:tcPr>
            <w:tcW w:w="1536" w:type="dxa"/>
            <w:vAlign w:val="center"/>
          </w:tcPr>
          <w:p>
            <w:pPr>
              <w:spacing w:line="300" w:lineRule="exact"/>
              <w:jc w:val="center"/>
              <w:rPr>
                <w:rFonts w:ascii="宋体" w:hAnsi="宋体"/>
                <w:color w:val="000000"/>
                <w:sz w:val="24"/>
              </w:rPr>
            </w:pPr>
            <w:r>
              <w:rPr>
                <w:rFonts w:ascii="宋体" w:hAnsi="宋体"/>
                <w:color w:val="000000"/>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市林业局</w:t>
            </w:r>
          </w:p>
        </w:tc>
        <w:tc>
          <w:tcPr>
            <w:tcW w:w="1675" w:type="dxa"/>
            <w:vAlign w:val="top"/>
          </w:tcPr>
          <w:p>
            <w:pPr>
              <w:spacing w:line="300" w:lineRule="exact"/>
              <w:jc w:val="center"/>
              <w:rPr>
                <w:rFonts w:ascii="宋体" w:hAnsi="宋体"/>
                <w:color w:val="000000"/>
                <w:sz w:val="24"/>
              </w:rPr>
            </w:pP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陈光祥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5"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53</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营造碳汇林</w:t>
            </w:r>
            <w:r>
              <w:rPr>
                <w:rFonts w:ascii="宋体" w:hAnsi="宋体"/>
                <w:color w:val="000000"/>
                <w:sz w:val="24"/>
              </w:rPr>
              <w:t>2.5</w:t>
            </w:r>
            <w:r>
              <w:rPr>
                <w:rFonts w:hint="eastAsia" w:ascii="宋体" w:hAnsi="宋体"/>
                <w:color w:val="000000"/>
                <w:sz w:val="24"/>
              </w:rPr>
              <w:t>万亩、热带季雨林</w:t>
            </w:r>
            <w:r>
              <w:rPr>
                <w:rFonts w:ascii="宋体" w:hAnsi="宋体"/>
                <w:color w:val="000000"/>
                <w:sz w:val="24"/>
              </w:rPr>
              <w:t>5000</w:t>
            </w:r>
            <w:r>
              <w:rPr>
                <w:rFonts w:hint="eastAsia" w:ascii="宋体" w:hAnsi="宋体"/>
                <w:color w:val="000000"/>
                <w:sz w:val="24"/>
              </w:rPr>
              <w:t>亩、水源涵养林</w:t>
            </w:r>
            <w:r>
              <w:rPr>
                <w:rFonts w:ascii="宋体" w:hAnsi="宋体"/>
                <w:color w:val="000000"/>
                <w:sz w:val="24"/>
              </w:rPr>
              <w:t>3000</w:t>
            </w:r>
            <w:r>
              <w:rPr>
                <w:rFonts w:hint="eastAsia" w:ascii="宋体" w:hAnsi="宋体"/>
                <w:color w:val="000000"/>
                <w:sz w:val="24"/>
              </w:rPr>
              <w:t>亩</w:t>
            </w:r>
          </w:p>
        </w:tc>
        <w:tc>
          <w:tcPr>
            <w:tcW w:w="4046" w:type="dxa"/>
            <w:vAlign w:val="center"/>
          </w:tcPr>
          <w:p>
            <w:pPr>
              <w:spacing w:line="320" w:lineRule="exact"/>
              <w:ind w:firstLine="480" w:firstLineChars="200"/>
              <w:rPr>
                <w:rFonts w:ascii="宋体" w:hAnsi="宋体"/>
                <w:color w:val="000000"/>
                <w:sz w:val="24"/>
              </w:rPr>
            </w:pPr>
            <w:r>
              <w:rPr>
                <w:rFonts w:ascii="宋体" w:hAnsi="宋体"/>
                <w:color w:val="000000"/>
                <w:sz w:val="24"/>
              </w:rPr>
              <w:t>4</w:t>
            </w:r>
            <w:r>
              <w:rPr>
                <w:rFonts w:hint="eastAsia" w:ascii="宋体" w:hAnsi="宋体"/>
                <w:color w:val="000000"/>
                <w:sz w:val="24"/>
              </w:rPr>
              <w:t>月底前完成作业设计。</w:t>
            </w:r>
          </w:p>
          <w:p>
            <w:pPr>
              <w:spacing w:line="320" w:lineRule="exact"/>
              <w:ind w:firstLine="480" w:firstLineChars="200"/>
              <w:rPr>
                <w:rFonts w:ascii="宋体" w:hAnsi="宋体"/>
                <w:color w:val="000000"/>
                <w:sz w:val="24"/>
              </w:rPr>
            </w:pPr>
            <w:r>
              <w:rPr>
                <w:rFonts w:ascii="宋体" w:hAnsi="宋体"/>
                <w:color w:val="000000"/>
                <w:sz w:val="24"/>
              </w:rPr>
              <w:t>5</w:t>
            </w:r>
            <w:r>
              <w:rPr>
                <w:rFonts w:hint="eastAsia" w:ascii="宋体" w:hAnsi="宋体"/>
                <w:color w:val="000000"/>
                <w:sz w:val="24"/>
              </w:rPr>
              <w:t>月底前完成项目招投标，并完成造林备耕</w:t>
            </w:r>
            <w:r>
              <w:rPr>
                <w:rFonts w:ascii="宋体" w:hAnsi="宋体"/>
                <w:color w:val="000000"/>
                <w:sz w:val="24"/>
              </w:rPr>
              <w:t>70</w:t>
            </w:r>
            <w:r>
              <w:rPr>
                <w:rFonts w:hint="eastAsia" w:ascii="宋体" w:hAnsi="宋体"/>
                <w:color w:val="000000"/>
                <w:sz w:val="24"/>
              </w:rPr>
              <w:t>%以上。</w:t>
            </w:r>
          </w:p>
          <w:p>
            <w:pPr>
              <w:spacing w:line="320" w:lineRule="exact"/>
              <w:ind w:firstLine="480" w:firstLineChars="200"/>
              <w:rPr>
                <w:rFonts w:ascii="宋体" w:hAnsi="宋体"/>
                <w:color w:val="000000"/>
                <w:sz w:val="24"/>
              </w:rPr>
            </w:pPr>
            <w:r>
              <w:rPr>
                <w:rFonts w:ascii="宋体" w:hAnsi="宋体"/>
                <w:color w:val="000000"/>
                <w:sz w:val="24"/>
              </w:rPr>
              <w:t>6</w:t>
            </w:r>
            <w:r>
              <w:rPr>
                <w:rFonts w:hint="eastAsia" w:ascii="宋体" w:hAnsi="宋体"/>
                <w:color w:val="000000"/>
                <w:sz w:val="24"/>
              </w:rPr>
              <w:t>月底前完成造林任务</w:t>
            </w:r>
            <w:r>
              <w:rPr>
                <w:rFonts w:ascii="宋体" w:hAnsi="宋体"/>
                <w:color w:val="000000"/>
                <w:sz w:val="24"/>
              </w:rPr>
              <w:t>60</w:t>
            </w:r>
            <w:r>
              <w:rPr>
                <w:rFonts w:hint="eastAsia" w:ascii="宋体" w:hAnsi="宋体"/>
                <w:color w:val="000000"/>
                <w:sz w:val="24"/>
              </w:rPr>
              <w:t>%以上。</w:t>
            </w:r>
          </w:p>
          <w:p>
            <w:pPr>
              <w:spacing w:line="320" w:lineRule="exact"/>
              <w:ind w:firstLine="500" w:firstLineChars="250"/>
              <w:rPr>
                <w:rFonts w:ascii="宋体" w:hAnsi="宋体"/>
                <w:color w:val="000000"/>
                <w:spacing w:val="-6"/>
                <w:kern w:val="24"/>
                <w:sz w:val="24"/>
              </w:rPr>
            </w:pPr>
            <w:r>
              <w:rPr>
                <w:rFonts w:ascii="宋体" w:hAnsi="宋体"/>
                <w:color w:val="000000"/>
                <w:spacing w:val="-20"/>
                <w:kern w:val="24"/>
                <w:sz w:val="24"/>
              </w:rPr>
              <w:t>10</w:t>
            </w:r>
            <w:r>
              <w:rPr>
                <w:rFonts w:hint="eastAsia" w:ascii="宋体" w:hAnsi="宋体"/>
                <w:color w:val="000000"/>
                <w:spacing w:val="-20"/>
                <w:kern w:val="24"/>
                <w:sz w:val="24"/>
              </w:rPr>
              <w:t>月</w:t>
            </w:r>
            <w:r>
              <w:rPr>
                <w:rFonts w:hint="eastAsia" w:ascii="宋体" w:hAnsi="宋体"/>
                <w:color w:val="000000"/>
                <w:spacing w:val="-6"/>
                <w:kern w:val="24"/>
                <w:sz w:val="24"/>
              </w:rPr>
              <w:t>底前基本完成年度造林任务。</w:t>
            </w:r>
          </w:p>
          <w:p>
            <w:pPr>
              <w:spacing w:line="320" w:lineRule="exact"/>
              <w:ind w:firstLine="456" w:firstLineChars="200"/>
              <w:rPr>
                <w:rFonts w:ascii="宋体" w:hAnsi="宋体"/>
                <w:color w:val="000000"/>
                <w:spacing w:val="-8"/>
                <w:kern w:val="24"/>
                <w:sz w:val="24"/>
              </w:rPr>
            </w:pPr>
            <w:r>
              <w:rPr>
                <w:rFonts w:ascii="宋体" w:hAnsi="宋体"/>
                <w:color w:val="000000"/>
                <w:spacing w:val="-6"/>
                <w:kern w:val="24"/>
                <w:sz w:val="24"/>
              </w:rPr>
              <w:t>11</w:t>
            </w:r>
            <w:r>
              <w:rPr>
                <w:rFonts w:hint="eastAsia" w:ascii="宋体" w:hAnsi="宋体"/>
                <w:color w:val="000000"/>
                <w:spacing w:val="-6"/>
                <w:kern w:val="24"/>
                <w:sz w:val="24"/>
              </w:rPr>
              <w:t>月份开展培训、自查验收。</w:t>
            </w:r>
          </w:p>
          <w:p>
            <w:pPr>
              <w:spacing w:line="320" w:lineRule="exact"/>
              <w:ind w:firstLine="480" w:firstLineChars="200"/>
              <w:rPr>
                <w:rFonts w:ascii="宋体" w:hAnsi="宋体"/>
                <w:color w:val="000000"/>
                <w:spacing w:val="-4"/>
                <w:sz w:val="24"/>
              </w:rPr>
            </w:pPr>
            <w:r>
              <w:rPr>
                <w:rFonts w:ascii="宋体" w:hAnsi="宋体"/>
                <w:color w:val="000000"/>
                <w:sz w:val="24"/>
              </w:rPr>
              <w:t>12</w:t>
            </w:r>
            <w:r>
              <w:rPr>
                <w:rFonts w:hint="eastAsia" w:ascii="宋体" w:hAnsi="宋体"/>
                <w:color w:val="000000"/>
                <w:sz w:val="24"/>
              </w:rPr>
              <w:t>月完成项目任务。</w:t>
            </w:r>
          </w:p>
        </w:tc>
        <w:tc>
          <w:tcPr>
            <w:tcW w:w="1536" w:type="dxa"/>
            <w:vAlign w:val="center"/>
          </w:tcPr>
          <w:p>
            <w:pPr>
              <w:spacing w:line="300" w:lineRule="exact"/>
              <w:jc w:val="center"/>
              <w:rPr>
                <w:rFonts w:ascii="宋体" w:hAnsi="宋体"/>
                <w:color w:val="000000"/>
                <w:sz w:val="24"/>
              </w:rPr>
            </w:pPr>
            <w:r>
              <w:rPr>
                <w:rFonts w:ascii="宋体" w:hAnsi="宋体"/>
                <w:color w:val="000000"/>
                <w:sz w:val="24"/>
              </w:rPr>
              <w:t>2017.</w:t>
            </w:r>
            <w:r>
              <w:rPr>
                <w:rFonts w:hint="eastAsia" w:ascii="宋体" w:hAnsi="宋体"/>
                <w:color w:val="000000"/>
                <w:sz w:val="24"/>
              </w:rPr>
              <w:t>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市林业局</w:t>
            </w:r>
          </w:p>
        </w:tc>
        <w:tc>
          <w:tcPr>
            <w:tcW w:w="1675" w:type="dxa"/>
            <w:vAlign w:val="center"/>
          </w:tcPr>
          <w:p>
            <w:pPr>
              <w:spacing w:line="300" w:lineRule="exact"/>
              <w:rPr>
                <w:rFonts w:ascii="宋体" w:hAnsi="宋体"/>
                <w:color w:val="000000"/>
                <w:sz w:val="24"/>
              </w:rPr>
            </w:pPr>
            <w:r>
              <w:rPr>
                <w:rFonts w:hint="eastAsia" w:ascii="宋体" w:hAnsi="宋体"/>
                <w:color w:val="000000"/>
                <w:sz w:val="24"/>
              </w:rPr>
              <w:t>市雷州青年运河管理局</w:t>
            </w: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陈光祥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81"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54</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新增绿化美化乡村192条</w:t>
            </w:r>
          </w:p>
        </w:tc>
        <w:tc>
          <w:tcPr>
            <w:tcW w:w="4046" w:type="dxa"/>
            <w:vAlign w:val="center"/>
          </w:tcPr>
          <w:p>
            <w:pPr>
              <w:spacing w:line="320" w:lineRule="exact"/>
              <w:ind w:firstLine="480" w:firstLineChars="200"/>
              <w:rPr>
                <w:rFonts w:ascii="宋体" w:hAnsi="宋体"/>
                <w:color w:val="000000"/>
                <w:kern w:val="24"/>
                <w:sz w:val="24"/>
              </w:rPr>
            </w:pPr>
            <w:r>
              <w:rPr>
                <w:rFonts w:ascii="宋体" w:hAnsi="宋体"/>
                <w:color w:val="000000"/>
                <w:kern w:val="24"/>
                <w:sz w:val="24"/>
              </w:rPr>
              <w:t>3</w:t>
            </w:r>
            <w:r>
              <w:rPr>
                <w:rFonts w:hint="eastAsia" w:ascii="宋体" w:hAnsi="宋体"/>
                <w:color w:val="000000"/>
                <w:kern w:val="24"/>
                <w:sz w:val="24"/>
              </w:rPr>
              <w:t>月底前完成乡村绿化选址工作。</w:t>
            </w:r>
          </w:p>
          <w:p>
            <w:pPr>
              <w:spacing w:line="320" w:lineRule="exact"/>
              <w:ind w:firstLine="480" w:firstLineChars="200"/>
              <w:rPr>
                <w:rFonts w:ascii="宋体" w:hAnsi="宋体"/>
                <w:color w:val="000000"/>
                <w:kern w:val="24"/>
                <w:sz w:val="24"/>
              </w:rPr>
            </w:pPr>
            <w:r>
              <w:rPr>
                <w:rFonts w:ascii="宋体" w:hAnsi="宋体"/>
                <w:color w:val="000000"/>
                <w:kern w:val="24"/>
                <w:sz w:val="24"/>
              </w:rPr>
              <w:t>4</w:t>
            </w:r>
            <w:r>
              <w:rPr>
                <w:rFonts w:hint="eastAsia" w:ascii="宋体" w:hAnsi="宋体"/>
                <w:color w:val="000000"/>
                <w:kern w:val="24"/>
                <w:sz w:val="24"/>
              </w:rPr>
              <w:t>月底前完成实施方案编制。</w:t>
            </w:r>
          </w:p>
          <w:p>
            <w:pPr>
              <w:spacing w:line="320" w:lineRule="exact"/>
              <w:ind w:firstLine="480" w:firstLineChars="200"/>
              <w:rPr>
                <w:rFonts w:hint="eastAsia" w:ascii="宋体" w:hAnsi="宋体"/>
                <w:color w:val="000000"/>
                <w:kern w:val="24"/>
                <w:sz w:val="24"/>
              </w:rPr>
            </w:pPr>
            <w:r>
              <w:rPr>
                <w:rFonts w:ascii="宋体" w:hAnsi="宋体"/>
                <w:color w:val="000000"/>
                <w:kern w:val="24"/>
                <w:sz w:val="24"/>
              </w:rPr>
              <w:t>5</w:t>
            </w:r>
            <w:r>
              <w:rPr>
                <w:rFonts w:hint="eastAsia" w:ascii="宋体" w:hAnsi="宋体"/>
                <w:color w:val="000000"/>
                <w:kern w:val="24"/>
                <w:sz w:val="24"/>
              </w:rPr>
              <w:t>月底前完成项目招投标。</w:t>
            </w:r>
          </w:p>
          <w:p>
            <w:pPr>
              <w:spacing w:line="320" w:lineRule="exact"/>
              <w:ind w:firstLine="480" w:firstLineChars="200"/>
              <w:rPr>
                <w:rFonts w:ascii="宋体" w:hAnsi="宋体"/>
                <w:color w:val="000000"/>
                <w:kern w:val="24"/>
                <w:sz w:val="24"/>
              </w:rPr>
            </w:pPr>
            <w:r>
              <w:rPr>
                <w:rFonts w:ascii="宋体" w:hAnsi="宋体"/>
                <w:color w:val="000000"/>
                <w:kern w:val="24"/>
                <w:sz w:val="24"/>
              </w:rPr>
              <w:t>6</w:t>
            </w:r>
            <w:r>
              <w:rPr>
                <w:rFonts w:hint="eastAsia" w:ascii="宋体" w:hAnsi="宋体"/>
                <w:color w:val="000000"/>
                <w:kern w:val="24"/>
                <w:sz w:val="24"/>
              </w:rPr>
              <w:t>月底前完成乡村绿化建设任务</w:t>
            </w:r>
            <w:r>
              <w:rPr>
                <w:rFonts w:ascii="宋体" w:hAnsi="宋体"/>
                <w:color w:val="000000"/>
                <w:kern w:val="24"/>
                <w:sz w:val="24"/>
              </w:rPr>
              <w:t>60</w:t>
            </w:r>
            <w:r>
              <w:rPr>
                <w:rFonts w:hint="eastAsia" w:ascii="宋体" w:hAnsi="宋体"/>
                <w:color w:val="000000"/>
                <w:kern w:val="24"/>
                <w:sz w:val="24"/>
              </w:rPr>
              <w:t>%。</w:t>
            </w:r>
          </w:p>
          <w:p>
            <w:pPr>
              <w:spacing w:line="320" w:lineRule="exact"/>
              <w:ind w:firstLine="464" w:firstLineChars="200"/>
              <w:rPr>
                <w:rFonts w:ascii="宋体" w:hAnsi="宋体"/>
                <w:color w:val="000000"/>
                <w:spacing w:val="-4"/>
                <w:kern w:val="24"/>
                <w:sz w:val="24"/>
              </w:rPr>
            </w:pPr>
            <w:r>
              <w:rPr>
                <w:rFonts w:ascii="宋体" w:hAnsi="宋体"/>
                <w:color w:val="000000"/>
                <w:spacing w:val="-4"/>
                <w:kern w:val="24"/>
                <w:sz w:val="24"/>
              </w:rPr>
              <w:t>12</w:t>
            </w:r>
            <w:r>
              <w:rPr>
                <w:rFonts w:hint="eastAsia" w:ascii="宋体" w:hAnsi="宋体"/>
                <w:color w:val="000000"/>
                <w:spacing w:val="-4"/>
                <w:kern w:val="24"/>
                <w:sz w:val="24"/>
              </w:rPr>
              <w:t>月底前全面完成乡村绿化建设任务。</w:t>
            </w:r>
          </w:p>
        </w:tc>
        <w:tc>
          <w:tcPr>
            <w:tcW w:w="1536" w:type="dxa"/>
            <w:vAlign w:val="center"/>
          </w:tcPr>
          <w:p>
            <w:pPr>
              <w:spacing w:line="300" w:lineRule="exact"/>
              <w:jc w:val="center"/>
              <w:rPr>
                <w:rFonts w:ascii="宋体" w:hAnsi="宋体"/>
                <w:color w:val="000000"/>
                <w:sz w:val="24"/>
              </w:rPr>
            </w:pPr>
            <w:r>
              <w:rPr>
                <w:rFonts w:ascii="宋体" w:hAnsi="宋体"/>
                <w:color w:val="000000"/>
                <w:sz w:val="24"/>
              </w:rPr>
              <w:t>2017.</w:t>
            </w:r>
            <w:r>
              <w:rPr>
                <w:rFonts w:hint="eastAsia" w:ascii="宋体" w:hAnsi="宋体"/>
                <w:color w:val="000000"/>
                <w:sz w:val="24"/>
              </w:rPr>
              <w:t>12</w:t>
            </w:r>
          </w:p>
        </w:tc>
        <w:tc>
          <w:tcPr>
            <w:tcW w:w="1812" w:type="dxa"/>
            <w:vAlign w:val="center"/>
          </w:tcPr>
          <w:p>
            <w:pPr>
              <w:spacing w:line="300" w:lineRule="exact"/>
              <w:jc w:val="center"/>
              <w:rPr>
                <w:rFonts w:ascii="宋体" w:hAnsi="宋体"/>
                <w:strike/>
                <w:color w:val="000000"/>
                <w:kern w:val="24"/>
                <w:sz w:val="24"/>
              </w:rPr>
            </w:pPr>
            <w:r>
              <w:rPr>
                <w:rFonts w:hint="eastAsia" w:ascii="宋体" w:hAnsi="宋体"/>
                <w:color w:val="000000"/>
                <w:kern w:val="24"/>
                <w:sz w:val="24"/>
              </w:rPr>
              <w:t>市林业局</w:t>
            </w:r>
          </w:p>
        </w:tc>
        <w:tc>
          <w:tcPr>
            <w:tcW w:w="1675" w:type="dxa"/>
            <w:vAlign w:val="top"/>
          </w:tcPr>
          <w:p>
            <w:pPr>
              <w:spacing w:line="300" w:lineRule="exact"/>
              <w:jc w:val="center"/>
              <w:rPr>
                <w:rFonts w:ascii="宋体" w:hAnsi="宋体"/>
                <w:color w:val="000000"/>
                <w:sz w:val="24"/>
              </w:rPr>
            </w:pP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陈光祥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1"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55</w:t>
            </w:r>
          </w:p>
        </w:tc>
        <w:tc>
          <w:tcPr>
            <w:tcW w:w="2792" w:type="dxa"/>
            <w:vAlign w:val="center"/>
          </w:tcPr>
          <w:p>
            <w:pPr>
              <w:spacing w:line="280" w:lineRule="exact"/>
              <w:rPr>
                <w:rFonts w:ascii="宋体" w:hAnsi="宋体"/>
                <w:color w:val="000000"/>
                <w:sz w:val="24"/>
              </w:rPr>
            </w:pPr>
            <w:r>
              <w:rPr>
                <w:rFonts w:hint="eastAsia" w:ascii="宋体" w:hAnsi="宋体" w:cs="仿宋_GB2312"/>
                <w:color w:val="000000"/>
                <w:sz w:val="24"/>
                <w:shd w:val="clear" w:color="auto" w:fill="FFFFFF"/>
              </w:rPr>
              <w:t>全面落实“六个精准”“五个一批”要求，扎实开展脱贫攻坚，确保完成年度脱贫任务</w:t>
            </w:r>
          </w:p>
        </w:tc>
        <w:tc>
          <w:tcPr>
            <w:tcW w:w="4046" w:type="dxa"/>
            <w:vAlign w:val="center"/>
          </w:tcPr>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年内完成70%的贫困人口（10万人）脱贫目标。</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市农业局</w:t>
            </w:r>
          </w:p>
        </w:tc>
        <w:tc>
          <w:tcPr>
            <w:tcW w:w="1675" w:type="dxa"/>
            <w:vAlign w:val="center"/>
          </w:tcPr>
          <w:p>
            <w:pPr>
              <w:spacing w:line="300" w:lineRule="exact"/>
              <w:rPr>
                <w:rFonts w:ascii="宋体" w:hAnsi="宋体"/>
                <w:color w:val="000000"/>
                <w:spacing w:val="-20"/>
                <w:kern w:val="24"/>
                <w:sz w:val="24"/>
              </w:rPr>
            </w:pPr>
            <w:r>
              <w:rPr>
                <w:rFonts w:hint="eastAsia" w:ascii="宋体" w:hAnsi="宋体"/>
                <w:color w:val="000000"/>
                <w:spacing w:val="-20"/>
                <w:kern w:val="24"/>
                <w:sz w:val="24"/>
              </w:rPr>
              <w:t>各县（市、区）政府（管委会）</w:t>
            </w: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陈光祥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9"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56</w:t>
            </w:r>
          </w:p>
        </w:tc>
        <w:tc>
          <w:tcPr>
            <w:tcW w:w="2792" w:type="dxa"/>
            <w:vAlign w:val="center"/>
          </w:tcPr>
          <w:p>
            <w:pPr>
              <w:spacing w:line="280" w:lineRule="exact"/>
              <w:rPr>
                <w:rFonts w:ascii="宋体" w:hAnsi="宋体"/>
                <w:color w:val="000000"/>
                <w:sz w:val="24"/>
              </w:rPr>
            </w:pPr>
            <w:r>
              <w:rPr>
                <w:rFonts w:hint="eastAsia" w:ascii="宋体" w:hAnsi="宋体"/>
                <w:color w:val="000000"/>
                <w:sz w:val="24"/>
              </w:rPr>
              <w:t>建设</w:t>
            </w:r>
            <w:r>
              <w:rPr>
                <w:rFonts w:hint="eastAsia" w:ascii="宋体" w:hAnsi="宋体"/>
                <w:sz w:val="24"/>
              </w:rPr>
              <w:t>跨境电商公共服务平台</w:t>
            </w:r>
          </w:p>
        </w:tc>
        <w:tc>
          <w:tcPr>
            <w:tcW w:w="4046" w:type="dxa"/>
            <w:vAlign w:val="center"/>
          </w:tcPr>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3月前对我市跨境电商发展开展调查研究，落实平台建设资金。</w:t>
            </w:r>
          </w:p>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6月前研究制订建立跨境电商公共服务组织机构方案。</w:t>
            </w:r>
          </w:p>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9月前</w:t>
            </w:r>
            <w:r>
              <w:rPr>
                <w:rFonts w:ascii="宋体" w:hAnsi="宋体"/>
                <w:color w:val="000000"/>
                <w:spacing w:val="-4"/>
                <w:sz w:val="24"/>
              </w:rPr>
              <w:t>研究</w:t>
            </w:r>
            <w:r>
              <w:rPr>
                <w:rFonts w:hint="eastAsia" w:ascii="宋体" w:hAnsi="宋体"/>
                <w:color w:val="000000"/>
                <w:spacing w:val="-4"/>
                <w:sz w:val="24"/>
              </w:rPr>
              <w:t>制订我市</w:t>
            </w:r>
            <w:r>
              <w:rPr>
                <w:rFonts w:ascii="宋体" w:hAnsi="宋体"/>
                <w:color w:val="000000"/>
                <w:spacing w:val="-4"/>
                <w:sz w:val="24"/>
              </w:rPr>
              <w:t>跨境</w:t>
            </w:r>
            <w:r>
              <w:rPr>
                <w:rFonts w:hint="eastAsia" w:ascii="宋体" w:hAnsi="宋体"/>
                <w:color w:val="000000"/>
                <w:spacing w:val="-4"/>
                <w:sz w:val="24"/>
              </w:rPr>
              <w:t>电商</w:t>
            </w:r>
            <w:r>
              <w:rPr>
                <w:rFonts w:ascii="宋体" w:hAnsi="宋体"/>
                <w:color w:val="000000"/>
                <w:spacing w:val="-4"/>
                <w:sz w:val="24"/>
              </w:rPr>
              <w:t>监管业务流程</w:t>
            </w:r>
            <w:r>
              <w:rPr>
                <w:rFonts w:hint="eastAsia" w:ascii="宋体" w:hAnsi="宋体"/>
                <w:color w:val="000000"/>
                <w:spacing w:val="-4"/>
                <w:sz w:val="24"/>
              </w:rPr>
              <w:t>方案。</w:t>
            </w:r>
          </w:p>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12月</w:t>
            </w:r>
            <w:r>
              <w:rPr>
                <w:rFonts w:ascii="宋体" w:hAnsi="宋体"/>
                <w:color w:val="000000"/>
                <w:spacing w:val="-4"/>
                <w:sz w:val="24"/>
              </w:rPr>
              <w:t>争取海关</w:t>
            </w:r>
            <w:r>
              <w:rPr>
                <w:rFonts w:hint="eastAsia" w:ascii="宋体" w:hAnsi="宋体"/>
                <w:color w:val="000000"/>
                <w:spacing w:val="-4"/>
                <w:sz w:val="24"/>
              </w:rPr>
              <w:t>、检验检疫等部门</w:t>
            </w:r>
            <w:r>
              <w:rPr>
                <w:rFonts w:ascii="宋体" w:hAnsi="宋体"/>
                <w:color w:val="000000"/>
                <w:spacing w:val="-4"/>
                <w:sz w:val="24"/>
              </w:rPr>
              <w:t>政策支持，</w:t>
            </w:r>
            <w:r>
              <w:rPr>
                <w:rFonts w:hint="eastAsia" w:ascii="宋体" w:hAnsi="宋体"/>
                <w:color w:val="000000"/>
                <w:spacing w:val="-4"/>
                <w:sz w:val="24"/>
              </w:rPr>
              <w:t>初步</w:t>
            </w:r>
            <w:r>
              <w:rPr>
                <w:rFonts w:ascii="宋体" w:hAnsi="宋体"/>
                <w:color w:val="000000"/>
                <w:spacing w:val="-4"/>
                <w:sz w:val="24"/>
              </w:rPr>
              <w:t>实现和各进出境</w:t>
            </w:r>
            <w:r>
              <w:rPr>
                <w:rFonts w:hint="eastAsia" w:ascii="宋体" w:hAnsi="宋体"/>
                <w:color w:val="000000"/>
                <w:spacing w:val="-4"/>
                <w:sz w:val="24"/>
              </w:rPr>
              <w:t>监管</w:t>
            </w:r>
            <w:r>
              <w:rPr>
                <w:rFonts w:ascii="宋体" w:hAnsi="宋体"/>
                <w:color w:val="000000"/>
                <w:spacing w:val="-4"/>
                <w:sz w:val="24"/>
              </w:rPr>
              <w:t>部门的系统对接和整合</w:t>
            </w:r>
            <w:r>
              <w:rPr>
                <w:rFonts w:hint="eastAsia" w:ascii="宋体" w:hAnsi="宋体"/>
                <w:color w:val="000000"/>
                <w:spacing w:val="-4"/>
                <w:sz w:val="24"/>
              </w:rPr>
              <w:t>。</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市商务局</w:t>
            </w:r>
          </w:p>
        </w:tc>
        <w:tc>
          <w:tcPr>
            <w:tcW w:w="1675" w:type="dxa"/>
            <w:vAlign w:val="center"/>
          </w:tcPr>
          <w:p>
            <w:pPr>
              <w:spacing w:line="260" w:lineRule="exact"/>
              <w:rPr>
                <w:rFonts w:ascii="宋体" w:hAnsi="宋体"/>
                <w:color w:val="000000"/>
                <w:spacing w:val="-8"/>
                <w:kern w:val="24"/>
                <w:sz w:val="24"/>
              </w:rPr>
            </w:pP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欧先伟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21"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57</w:t>
            </w:r>
          </w:p>
        </w:tc>
        <w:tc>
          <w:tcPr>
            <w:tcW w:w="2792" w:type="dxa"/>
            <w:vAlign w:val="center"/>
          </w:tcPr>
          <w:p>
            <w:pPr>
              <w:spacing w:line="280" w:lineRule="exact"/>
              <w:rPr>
                <w:rFonts w:ascii="宋体" w:hAnsi="宋体"/>
                <w:color w:val="000000"/>
                <w:sz w:val="24"/>
              </w:rPr>
            </w:pPr>
            <w:r>
              <w:rPr>
                <w:rFonts w:hint="eastAsia" w:ascii="宋体" w:hAnsi="宋体"/>
                <w:color w:val="000000"/>
                <w:sz w:val="24"/>
              </w:rPr>
              <w:t>建设境内外展示贸易平台</w:t>
            </w:r>
          </w:p>
        </w:tc>
        <w:tc>
          <w:tcPr>
            <w:tcW w:w="4046" w:type="dxa"/>
            <w:vAlign w:val="center"/>
          </w:tcPr>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3月前开展湛江市水海产品公共展示平台项目建设专家评审、资金审批等工作。</w:t>
            </w:r>
          </w:p>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6月前开工建设平台项目。</w:t>
            </w:r>
          </w:p>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9月前进行平台项目招商。</w:t>
            </w:r>
          </w:p>
          <w:p>
            <w:pPr>
              <w:spacing w:line="280" w:lineRule="exact"/>
              <w:ind w:firstLine="400" w:firstLineChars="200"/>
              <w:rPr>
                <w:rFonts w:ascii="宋体" w:hAnsi="宋体"/>
                <w:color w:val="000000"/>
                <w:spacing w:val="-4"/>
                <w:sz w:val="24"/>
              </w:rPr>
            </w:pPr>
            <w:r>
              <w:rPr>
                <w:rFonts w:hint="eastAsia" w:ascii="宋体" w:hAnsi="宋体"/>
                <w:color w:val="000000"/>
                <w:spacing w:val="-20"/>
                <w:sz w:val="24"/>
              </w:rPr>
              <w:t>12月</w:t>
            </w:r>
            <w:r>
              <w:rPr>
                <w:rFonts w:hint="eastAsia" w:ascii="宋体" w:hAnsi="宋体"/>
                <w:color w:val="000000"/>
                <w:spacing w:val="-4"/>
                <w:sz w:val="24"/>
              </w:rPr>
              <w:t>前平台项目一期初步建成并投入运营。</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市商务局</w:t>
            </w:r>
          </w:p>
        </w:tc>
        <w:tc>
          <w:tcPr>
            <w:tcW w:w="1675" w:type="dxa"/>
            <w:vAlign w:val="center"/>
          </w:tcPr>
          <w:p>
            <w:pPr>
              <w:spacing w:line="260" w:lineRule="exact"/>
              <w:rPr>
                <w:rFonts w:ascii="宋体" w:hAnsi="宋体"/>
                <w:color w:val="000000"/>
                <w:spacing w:val="-8"/>
                <w:kern w:val="24"/>
                <w:sz w:val="24"/>
              </w:rPr>
            </w:pP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欧先伟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80"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58</w:t>
            </w:r>
          </w:p>
        </w:tc>
        <w:tc>
          <w:tcPr>
            <w:tcW w:w="2792" w:type="dxa"/>
            <w:vAlign w:val="center"/>
          </w:tcPr>
          <w:p>
            <w:pPr>
              <w:spacing w:line="280" w:lineRule="exact"/>
              <w:rPr>
                <w:rFonts w:ascii="宋体" w:hAnsi="宋体"/>
                <w:color w:val="000000"/>
                <w:sz w:val="24"/>
              </w:rPr>
            </w:pPr>
            <w:r>
              <w:rPr>
                <w:rFonts w:hint="eastAsia" w:ascii="宋体" w:hAnsi="宋体"/>
                <w:color w:val="000000"/>
                <w:sz w:val="24"/>
              </w:rPr>
              <w:t>启动申报综合保税港区</w:t>
            </w:r>
          </w:p>
        </w:tc>
        <w:tc>
          <w:tcPr>
            <w:tcW w:w="4046" w:type="dxa"/>
            <w:vAlign w:val="center"/>
          </w:tcPr>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3月健全申报海关特殊监管区领导机构。</w:t>
            </w:r>
          </w:p>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6月开展项目建设可行性研究，确定项目选址。</w:t>
            </w:r>
          </w:p>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9月委托有资质的公司编写可行性研究报告，完善申报手续。</w:t>
            </w:r>
          </w:p>
          <w:p>
            <w:pPr>
              <w:spacing w:line="280" w:lineRule="exact"/>
              <w:ind w:firstLine="500" w:firstLineChars="250"/>
              <w:rPr>
                <w:rFonts w:ascii="宋体" w:hAnsi="宋体"/>
                <w:color w:val="000000"/>
                <w:spacing w:val="-4"/>
                <w:sz w:val="24"/>
              </w:rPr>
            </w:pPr>
            <w:r>
              <w:rPr>
                <w:rFonts w:hint="eastAsia" w:ascii="宋体" w:hAnsi="宋体"/>
                <w:color w:val="000000"/>
                <w:spacing w:val="-20"/>
                <w:sz w:val="24"/>
              </w:rPr>
              <w:t>12月</w:t>
            </w:r>
            <w:r>
              <w:rPr>
                <w:rFonts w:hint="eastAsia" w:ascii="宋体" w:hAnsi="宋体"/>
                <w:color w:val="000000"/>
                <w:spacing w:val="-4"/>
                <w:sz w:val="24"/>
              </w:rPr>
              <w:t>底前完成项目申报上报工作。</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市商务局</w:t>
            </w:r>
          </w:p>
        </w:tc>
        <w:tc>
          <w:tcPr>
            <w:tcW w:w="1675" w:type="dxa"/>
            <w:vAlign w:val="center"/>
          </w:tcPr>
          <w:p>
            <w:pPr>
              <w:spacing w:line="260" w:lineRule="exact"/>
              <w:rPr>
                <w:rFonts w:ascii="宋体" w:hAnsi="宋体"/>
                <w:color w:val="000000"/>
                <w:spacing w:val="-8"/>
                <w:kern w:val="24"/>
                <w:sz w:val="24"/>
              </w:rPr>
            </w:pP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欧先伟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3"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59</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开工建设南三岛中线公路</w:t>
            </w:r>
          </w:p>
        </w:tc>
        <w:tc>
          <w:tcPr>
            <w:tcW w:w="4046" w:type="dxa"/>
            <w:vAlign w:val="center"/>
          </w:tcPr>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4月完成工程可行性批复。</w:t>
            </w:r>
          </w:p>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10月完成PPP资本方采购工作。</w:t>
            </w:r>
          </w:p>
          <w:p>
            <w:pPr>
              <w:spacing w:line="280" w:lineRule="exact"/>
              <w:ind w:firstLine="464" w:firstLineChars="200"/>
              <w:rPr>
                <w:rFonts w:ascii="宋体" w:hAnsi="宋体"/>
                <w:color w:val="000000"/>
                <w:spacing w:val="-4"/>
                <w:sz w:val="24"/>
              </w:rPr>
            </w:pPr>
            <w:r>
              <w:rPr>
                <w:rFonts w:hint="eastAsia" w:ascii="宋体" w:hAnsi="宋体"/>
                <w:color w:val="000000"/>
                <w:spacing w:val="-4"/>
                <w:sz w:val="24"/>
              </w:rPr>
              <w:t>12月底前完成供地工作并开工建设。</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300" w:lineRule="exact"/>
              <w:jc w:val="center"/>
              <w:rPr>
                <w:rFonts w:ascii="宋体" w:hAnsi="宋体"/>
                <w:color w:val="000000"/>
                <w:spacing w:val="-8"/>
                <w:kern w:val="24"/>
                <w:sz w:val="24"/>
              </w:rPr>
            </w:pPr>
            <w:r>
              <w:rPr>
                <w:rFonts w:hint="eastAsia" w:ascii="宋体" w:hAnsi="宋体"/>
                <w:color w:val="000000"/>
                <w:spacing w:val="-8"/>
                <w:kern w:val="24"/>
                <w:sz w:val="24"/>
              </w:rPr>
              <w:t>南三岛滨海旅游示范区管委会</w:t>
            </w:r>
          </w:p>
        </w:tc>
        <w:tc>
          <w:tcPr>
            <w:tcW w:w="1675" w:type="dxa"/>
            <w:vAlign w:val="center"/>
          </w:tcPr>
          <w:p>
            <w:pPr>
              <w:spacing w:line="340" w:lineRule="exact"/>
              <w:jc w:val="center"/>
              <w:rPr>
                <w:rFonts w:ascii="宋体" w:hAnsi="宋体"/>
                <w:color w:val="000000"/>
                <w:sz w:val="24"/>
              </w:rPr>
            </w:pPr>
            <w:r>
              <w:rPr>
                <w:rFonts w:hint="eastAsia" w:ascii="宋体" w:hAnsi="宋体"/>
                <w:color w:val="000000"/>
                <w:sz w:val="24"/>
              </w:rPr>
              <w:t>市交通</w:t>
            </w:r>
          </w:p>
          <w:p>
            <w:pPr>
              <w:spacing w:line="340" w:lineRule="exact"/>
              <w:jc w:val="center"/>
              <w:rPr>
                <w:rFonts w:ascii="宋体" w:hAnsi="宋体"/>
                <w:color w:val="000000"/>
                <w:spacing w:val="-20"/>
                <w:sz w:val="24"/>
              </w:rPr>
            </w:pPr>
            <w:r>
              <w:rPr>
                <w:rFonts w:hint="eastAsia" w:ascii="宋体" w:hAnsi="宋体"/>
                <w:color w:val="000000"/>
                <w:sz w:val="24"/>
              </w:rPr>
              <w:t>运输局</w:t>
            </w: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欧先伟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19"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60</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建成“南方海谷”海洋产业孵化中心</w:t>
            </w:r>
          </w:p>
        </w:tc>
        <w:tc>
          <w:tcPr>
            <w:tcW w:w="4046" w:type="dxa"/>
            <w:vAlign w:val="center"/>
          </w:tcPr>
          <w:p>
            <w:pPr>
              <w:spacing w:line="280" w:lineRule="exact"/>
              <w:ind w:firstLine="480" w:firstLineChars="200"/>
              <w:rPr>
                <w:rFonts w:ascii="宋体" w:hAnsi="宋体"/>
                <w:color w:val="000000"/>
                <w:sz w:val="24"/>
              </w:rPr>
            </w:pPr>
            <w:r>
              <w:rPr>
                <w:rFonts w:hint="eastAsia" w:ascii="宋体" w:hAnsi="宋体"/>
                <w:color w:val="000000"/>
                <w:sz w:val="24"/>
              </w:rPr>
              <w:t>1.完善“南方海谷”一期工程主体工程和配套设施建设，启动二期工程建设有关工作。</w:t>
            </w:r>
          </w:p>
          <w:p>
            <w:pPr>
              <w:spacing w:line="280" w:lineRule="exact"/>
              <w:ind w:firstLine="480" w:firstLineChars="200"/>
              <w:rPr>
                <w:rFonts w:ascii="宋体" w:hAnsi="宋体"/>
                <w:color w:val="000000"/>
                <w:sz w:val="24"/>
              </w:rPr>
            </w:pPr>
            <w:r>
              <w:rPr>
                <w:rFonts w:hint="eastAsia" w:ascii="宋体" w:hAnsi="宋体"/>
                <w:color w:val="000000"/>
                <w:sz w:val="24"/>
              </w:rPr>
              <w:t>2.加大招商力度。引进和入驻一批涉海科研机构和企业，并开展科研生产活动。</w:t>
            </w:r>
          </w:p>
          <w:p>
            <w:pPr>
              <w:spacing w:line="280" w:lineRule="exact"/>
              <w:ind w:firstLine="480" w:firstLineChars="200"/>
              <w:rPr>
                <w:rFonts w:ascii="宋体" w:hAnsi="宋体"/>
                <w:color w:val="000000"/>
                <w:sz w:val="24"/>
              </w:rPr>
            </w:pPr>
            <w:r>
              <w:rPr>
                <w:rFonts w:hint="eastAsia" w:ascii="宋体" w:hAnsi="宋体"/>
                <w:color w:val="000000"/>
                <w:sz w:val="24"/>
              </w:rPr>
              <w:t>3.搭建科技服务平台。搭建南方海谷孵化器、海洋科技大数据、成果转化交易、专利服务、科技金融等平台和筹建南方海谷展厅。</w:t>
            </w:r>
          </w:p>
          <w:p>
            <w:pPr>
              <w:spacing w:line="280" w:lineRule="exact"/>
              <w:ind w:firstLine="480" w:firstLineChars="200"/>
              <w:rPr>
                <w:rFonts w:ascii="宋体" w:hAnsi="宋体"/>
                <w:color w:val="000000"/>
                <w:sz w:val="24"/>
              </w:rPr>
            </w:pPr>
            <w:r>
              <w:rPr>
                <w:rFonts w:hint="eastAsia" w:ascii="宋体" w:hAnsi="宋体"/>
                <w:color w:val="000000"/>
                <w:sz w:val="24"/>
              </w:rPr>
              <w:t>4.开展园区运营管理。建立园区管理机构和完善园区运营机制，湛江启迪正常开展运营服务等。</w:t>
            </w:r>
          </w:p>
          <w:p>
            <w:pPr>
              <w:spacing w:line="280" w:lineRule="exact"/>
              <w:ind w:firstLine="480" w:firstLineChars="200"/>
              <w:rPr>
                <w:rFonts w:ascii="宋体" w:hAnsi="宋体"/>
                <w:color w:val="000000"/>
                <w:sz w:val="24"/>
              </w:rPr>
            </w:pPr>
            <w:r>
              <w:rPr>
                <w:rFonts w:hint="eastAsia" w:ascii="宋体" w:hAnsi="宋体"/>
                <w:color w:val="000000"/>
                <w:sz w:val="24"/>
              </w:rPr>
              <w:t>5.加大宣传。组织开展“南方海谷杯” 海洋科技创新创业大赛，筹建海博会南方海谷展区、印刷宣传资料和加大网络媒体宣传。</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市科技局</w:t>
            </w:r>
          </w:p>
        </w:tc>
        <w:tc>
          <w:tcPr>
            <w:tcW w:w="1675" w:type="dxa"/>
            <w:vAlign w:val="center"/>
          </w:tcPr>
          <w:p>
            <w:pPr>
              <w:spacing w:line="280" w:lineRule="exact"/>
              <w:rPr>
                <w:rFonts w:ascii="宋体" w:hAnsi="宋体"/>
                <w:color w:val="000000"/>
                <w:sz w:val="24"/>
              </w:rPr>
            </w:pPr>
            <w:r>
              <w:rPr>
                <w:rFonts w:hint="eastAsia" w:ascii="宋体" w:hAnsi="宋体"/>
                <w:color w:val="000000"/>
                <w:sz w:val="24"/>
              </w:rPr>
              <w:t>麻章区政府、市国土资源局、市城市规划局</w:t>
            </w: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欧先伟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14"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61</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力争高新技术企业达到</w:t>
            </w:r>
            <w:r>
              <w:rPr>
                <w:rFonts w:ascii="宋体" w:hAnsi="宋体"/>
                <w:color w:val="000000"/>
                <w:sz w:val="24"/>
              </w:rPr>
              <w:t>100</w:t>
            </w:r>
            <w:r>
              <w:rPr>
                <w:rFonts w:hint="eastAsia" w:ascii="宋体" w:hAnsi="宋体"/>
                <w:color w:val="000000"/>
                <w:sz w:val="24"/>
              </w:rPr>
              <w:t>家</w:t>
            </w:r>
          </w:p>
        </w:tc>
        <w:tc>
          <w:tcPr>
            <w:tcW w:w="4046" w:type="dxa"/>
            <w:vAlign w:val="center"/>
          </w:tcPr>
          <w:p>
            <w:pPr>
              <w:spacing w:line="280" w:lineRule="exact"/>
              <w:ind w:firstLine="480" w:firstLineChars="200"/>
              <w:rPr>
                <w:rFonts w:ascii="宋体"/>
                <w:color w:val="000000"/>
                <w:sz w:val="24"/>
              </w:rPr>
            </w:pPr>
            <w:r>
              <w:rPr>
                <w:rFonts w:hint="eastAsia" w:ascii="宋体" w:hAnsi="宋体"/>
                <w:color w:val="000000"/>
                <w:sz w:val="24"/>
              </w:rPr>
              <w:t>协调各县（市、区）联动做好高新技术企业（以下简称高企）培育和高企认定的宣传发动工作；根据国家、省的高企认定工作通知要求，组织企业开展申报认定工作，力争2017年高企达到100家。</w:t>
            </w:r>
          </w:p>
        </w:tc>
        <w:tc>
          <w:tcPr>
            <w:tcW w:w="1536" w:type="dxa"/>
            <w:vAlign w:val="center"/>
          </w:tcPr>
          <w:p>
            <w:pPr>
              <w:spacing w:line="300" w:lineRule="exact"/>
              <w:jc w:val="center"/>
              <w:rPr>
                <w:rFonts w:ascii="宋体"/>
                <w:color w:val="000000"/>
                <w:sz w:val="24"/>
              </w:rPr>
            </w:pPr>
            <w:r>
              <w:rPr>
                <w:rFonts w:hint="eastAsia" w:ascii="宋体"/>
                <w:color w:val="000000"/>
                <w:sz w:val="24"/>
              </w:rPr>
              <w:t>2017.12</w:t>
            </w:r>
          </w:p>
        </w:tc>
        <w:tc>
          <w:tcPr>
            <w:tcW w:w="1812" w:type="dxa"/>
            <w:vAlign w:val="center"/>
          </w:tcPr>
          <w:p>
            <w:pPr>
              <w:spacing w:line="300" w:lineRule="exact"/>
              <w:jc w:val="center"/>
              <w:rPr>
                <w:rFonts w:ascii="宋体"/>
                <w:color w:val="000000"/>
                <w:kern w:val="24"/>
                <w:sz w:val="24"/>
              </w:rPr>
            </w:pPr>
            <w:r>
              <w:rPr>
                <w:rFonts w:hint="eastAsia" w:ascii="宋体" w:hAnsi="宋体"/>
                <w:color w:val="000000"/>
                <w:kern w:val="24"/>
                <w:sz w:val="24"/>
              </w:rPr>
              <w:t>市科技局</w:t>
            </w:r>
          </w:p>
        </w:tc>
        <w:tc>
          <w:tcPr>
            <w:tcW w:w="1675" w:type="dxa"/>
            <w:vAlign w:val="center"/>
          </w:tcPr>
          <w:p>
            <w:pPr>
              <w:spacing w:line="300" w:lineRule="exact"/>
              <w:rPr>
                <w:rFonts w:ascii="宋体"/>
                <w:color w:val="000000"/>
                <w:kern w:val="24"/>
                <w:sz w:val="24"/>
              </w:rPr>
            </w:pPr>
            <w:r>
              <w:rPr>
                <w:rFonts w:hint="eastAsia" w:ascii="宋体"/>
                <w:color w:val="000000"/>
                <w:kern w:val="24"/>
                <w:sz w:val="24"/>
              </w:rPr>
              <w:t>相关县（市、区）政府（管委会）</w:t>
            </w: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欧先伟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9"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62</w:t>
            </w:r>
          </w:p>
        </w:tc>
        <w:tc>
          <w:tcPr>
            <w:tcW w:w="2792" w:type="dxa"/>
            <w:vAlign w:val="center"/>
          </w:tcPr>
          <w:p>
            <w:pPr>
              <w:spacing w:line="300" w:lineRule="exact"/>
              <w:rPr>
                <w:rFonts w:ascii="宋体" w:hAnsi="宋体"/>
                <w:color w:val="000000"/>
                <w:sz w:val="24"/>
              </w:rPr>
            </w:pPr>
            <w:r>
              <w:rPr>
                <w:rFonts w:hint="eastAsia" w:ascii="宋体" w:hAnsi="宋体"/>
                <w:color w:val="000000"/>
                <w:sz w:val="24"/>
              </w:rPr>
              <w:t>深化商事制度改革，推进“证照分离”“多证合一”</w:t>
            </w:r>
          </w:p>
        </w:tc>
        <w:tc>
          <w:tcPr>
            <w:tcW w:w="4046" w:type="dxa"/>
            <w:vAlign w:val="center"/>
          </w:tcPr>
          <w:p>
            <w:pPr>
              <w:spacing w:line="320" w:lineRule="exact"/>
              <w:ind w:firstLine="464" w:firstLineChars="200"/>
              <w:rPr>
                <w:rFonts w:ascii="宋体" w:hAnsi="宋体"/>
                <w:color w:val="000000"/>
                <w:spacing w:val="-4"/>
                <w:sz w:val="24"/>
              </w:rPr>
            </w:pPr>
            <w:r>
              <w:rPr>
                <w:rFonts w:hint="eastAsia" w:ascii="宋体" w:hAnsi="宋体"/>
                <w:color w:val="000000"/>
                <w:spacing w:val="-4"/>
                <w:sz w:val="24"/>
              </w:rPr>
              <w:t>1.推进“证照分离”工作：3月起，开展“证照分离”改革工作调研；6月底前制定“证照分离”改革工作方案；下半年推行“证照分离”改革工作；12月底前，全面推开“证照分离”改革工作，推行商事登记银政直通车、“互联网+商事登记”服务模式。</w:t>
            </w:r>
          </w:p>
          <w:p>
            <w:pPr>
              <w:spacing w:line="320" w:lineRule="exact"/>
              <w:ind w:firstLine="464" w:firstLineChars="200"/>
              <w:rPr>
                <w:rFonts w:ascii="宋体" w:hAnsi="宋体"/>
                <w:color w:val="000000"/>
                <w:spacing w:val="-4"/>
                <w:sz w:val="24"/>
              </w:rPr>
            </w:pPr>
            <w:r>
              <w:rPr>
                <w:rFonts w:hint="eastAsia" w:ascii="宋体" w:hAnsi="宋体"/>
                <w:color w:val="000000"/>
                <w:spacing w:val="-4"/>
                <w:sz w:val="24"/>
              </w:rPr>
              <w:t>2.“多证合一”工作：3月起开展“多证合一”调研工作；6月底前制定“七证合一、一照一码”登记改革实施方案；下半年试点“七证合一、一照一码”登记模式；12月底前全面推行“七证合一、一照一码”登记改革工作。</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w:t>
            </w:r>
            <w:r>
              <w:rPr>
                <w:rFonts w:ascii="宋体" w:hAnsi="宋体"/>
                <w:color w:val="000000"/>
                <w:sz w:val="24"/>
              </w:rPr>
              <w:t>7</w:t>
            </w:r>
            <w:r>
              <w:rPr>
                <w:rFonts w:hint="eastAsia" w:ascii="宋体" w:hAnsi="宋体"/>
                <w:color w:val="000000"/>
                <w:sz w:val="24"/>
              </w:rPr>
              <w:t>.12</w:t>
            </w:r>
          </w:p>
        </w:tc>
        <w:tc>
          <w:tcPr>
            <w:tcW w:w="1812" w:type="dxa"/>
            <w:vAlign w:val="center"/>
          </w:tcPr>
          <w:p>
            <w:pPr>
              <w:widowControl/>
              <w:shd w:val="clear" w:color="auto" w:fill="FFFFFF"/>
              <w:spacing w:line="300" w:lineRule="exact"/>
              <w:jc w:val="center"/>
              <w:rPr>
                <w:rFonts w:ascii="宋体" w:hAnsi="宋体"/>
                <w:color w:val="000000"/>
                <w:kern w:val="24"/>
                <w:sz w:val="24"/>
              </w:rPr>
            </w:pPr>
            <w:r>
              <w:rPr>
                <w:rFonts w:hint="eastAsia" w:ascii="宋体" w:hAnsi="宋体"/>
                <w:color w:val="000000"/>
                <w:kern w:val="24"/>
                <w:sz w:val="24"/>
              </w:rPr>
              <w:t>市工商局</w:t>
            </w:r>
          </w:p>
        </w:tc>
        <w:tc>
          <w:tcPr>
            <w:tcW w:w="1675" w:type="dxa"/>
            <w:vAlign w:val="center"/>
          </w:tcPr>
          <w:p>
            <w:pPr>
              <w:spacing w:line="300" w:lineRule="exact"/>
              <w:rPr>
                <w:rFonts w:ascii="宋体" w:hAnsi="宋体"/>
                <w:color w:val="000000"/>
                <w:sz w:val="24"/>
              </w:rPr>
            </w:pP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欧先伟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9"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63</w:t>
            </w:r>
          </w:p>
        </w:tc>
        <w:tc>
          <w:tcPr>
            <w:tcW w:w="2792" w:type="dxa"/>
            <w:vAlign w:val="center"/>
          </w:tcPr>
          <w:p>
            <w:pPr>
              <w:spacing w:line="300" w:lineRule="exact"/>
              <w:rPr>
                <w:rFonts w:ascii="宋体" w:hAnsi="宋体"/>
                <w:color w:val="000000"/>
                <w:sz w:val="24"/>
              </w:rPr>
            </w:pPr>
            <w:r>
              <w:rPr>
                <w:rFonts w:hint="eastAsia" w:ascii="宋体" w:hAnsi="宋体"/>
                <w:color w:val="000000"/>
                <w:sz w:val="24"/>
              </w:rPr>
              <w:t>加快实施滨海城市旅游“3844”工程，加快“五岛一湾”滨海旅游开发，建设特呈全域旅游岛</w:t>
            </w:r>
          </w:p>
        </w:tc>
        <w:tc>
          <w:tcPr>
            <w:tcW w:w="4046" w:type="dxa"/>
            <w:vAlign w:val="center"/>
          </w:tcPr>
          <w:p>
            <w:pPr>
              <w:spacing w:line="320" w:lineRule="exact"/>
              <w:ind w:firstLine="480" w:firstLineChars="200"/>
              <w:rPr>
                <w:rFonts w:ascii="宋体" w:hAnsi="宋体"/>
                <w:color w:val="000000"/>
                <w:kern w:val="24"/>
                <w:sz w:val="24"/>
              </w:rPr>
            </w:pPr>
            <w:r>
              <w:rPr>
                <w:rFonts w:hint="eastAsia" w:ascii="宋体" w:hAnsi="宋体"/>
                <w:color w:val="000000"/>
                <w:kern w:val="24"/>
                <w:sz w:val="24"/>
              </w:rPr>
              <w:t>1.加快实施滨海城市旅游“3844”工程及加快“五岛一湾”滨海旅游开发。</w:t>
            </w:r>
          </w:p>
          <w:p>
            <w:pPr>
              <w:spacing w:line="320" w:lineRule="exact"/>
              <w:ind w:firstLine="480" w:firstLineChars="200"/>
              <w:rPr>
                <w:rFonts w:ascii="宋体" w:hAnsi="宋体"/>
                <w:color w:val="000000"/>
                <w:spacing w:val="-4"/>
                <w:sz w:val="24"/>
              </w:rPr>
            </w:pPr>
            <w:r>
              <w:rPr>
                <w:rFonts w:hint="eastAsia" w:ascii="宋体" w:hAnsi="宋体"/>
                <w:color w:val="000000"/>
                <w:kern w:val="24"/>
                <w:sz w:val="24"/>
              </w:rPr>
              <w:t>2.建设特呈全域旅游岛：编制《特呈全域旅游岛建设指引》及《特呈全域旅游岛招商策划》，完善海岛景区旅游标识体系（岛外部分）。</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市旅游局</w:t>
            </w:r>
          </w:p>
        </w:tc>
        <w:tc>
          <w:tcPr>
            <w:tcW w:w="1675" w:type="dxa"/>
            <w:vAlign w:val="center"/>
          </w:tcPr>
          <w:p>
            <w:pPr>
              <w:spacing w:line="300" w:lineRule="exact"/>
              <w:rPr>
                <w:rFonts w:ascii="宋体" w:hAnsi="宋体"/>
                <w:color w:val="000000"/>
                <w:sz w:val="24"/>
              </w:rPr>
            </w:pPr>
            <w:r>
              <w:rPr>
                <w:rFonts w:hint="eastAsia" w:ascii="宋体" w:hAnsi="宋体"/>
                <w:color w:val="000000"/>
                <w:sz w:val="24"/>
              </w:rPr>
              <w:t>霞山区政府</w:t>
            </w: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欧先伟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7"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64</w:t>
            </w:r>
          </w:p>
        </w:tc>
        <w:tc>
          <w:tcPr>
            <w:tcW w:w="2792" w:type="dxa"/>
            <w:vAlign w:val="center"/>
          </w:tcPr>
          <w:p>
            <w:pPr>
              <w:spacing w:line="300" w:lineRule="exact"/>
              <w:rPr>
                <w:rFonts w:ascii="宋体" w:hAnsi="宋体"/>
                <w:color w:val="000000"/>
                <w:sz w:val="24"/>
                <w:shd w:val="clear" w:color="auto" w:fill="FFFFFF"/>
              </w:rPr>
            </w:pPr>
            <w:r>
              <w:rPr>
                <w:rFonts w:hint="eastAsia" w:ascii="宋体" w:hAnsi="宋体"/>
                <w:color w:val="000000"/>
                <w:kern w:val="32"/>
                <w:sz w:val="24"/>
              </w:rPr>
              <w:t>完成南调路升级改造工程</w:t>
            </w:r>
          </w:p>
        </w:tc>
        <w:tc>
          <w:tcPr>
            <w:tcW w:w="4046" w:type="dxa"/>
            <w:vAlign w:val="center"/>
          </w:tcPr>
          <w:p>
            <w:pPr>
              <w:spacing w:line="320" w:lineRule="exact"/>
              <w:ind w:firstLine="464" w:firstLineChars="200"/>
              <w:rPr>
                <w:rFonts w:ascii="宋体" w:hAnsi="宋体"/>
                <w:color w:val="000000"/>
                <w:spacing w:val="-4"/>
                <w:sz w:val="24"/>
              </w:rPr>
            </w:pPr>
            <w:r>
              <w:rPr>
                <w:rFonts w:hint="eastAsia" w:ascii="宋体" w:hAnsi="宋体"/>
                <w:color w:val="000000"/>
                <w:spacing w:val="-4"/>
                <w:sz w:val="24"/>
              </w:rPr>
              <w:t>年内</w:t>
            </w:r>
            <w:r>
              <w:rPr>
                <w:rFonts w:hint="eastAsia" w:ascii="宋体" w:hAnsi="宋体"/>
                <w:spacing w:val="-4"/>
                <w:sz w:val="24"/>
              </w:rPr>
              <w:t>完成道路升级改</w:t>
            </w:r>
            <w:r>
              <w:rPr>
                <w:rFonts w:hint="eastAsia" w:ascii="宋体" w:hAnsi="宋体"/>
                <w:color w:val="000000"/>
                <w:spacing w:val="-4"/>
                <w:sz w:val="24"/>
              </w:rPr>
              <w:t>造工程。</w:t>
            </w:r>
          </w:p>
        </w:tc>
        <w:tc>
          <w:tcPr>
            <w:tcW w:w="1536" w:type="dxa"/>
            <w:vAlign w:val="center"/>
          </w:tcPr>
          <w:p>
            <w:pPr>
              <w:spacing w:line="300" w:lineRule="exact"/>
              <w:jc w:val="center"/>
              <w:rPr>
                <w:rFonts w:ascii="宋体" w:hAnsi="宋体" w:cs="Calibri"/>
                <w:color w:val="000000"/>
                <w:sz w:val="24"/>
              </w:rPr>
            </w:pPr>
            <w:r>
              <w:rPr>
                <w:rFonts w:hint="eastAsia" w:ascii="宋体" w:hAnsi="宋体" w:cs="宋体"/>
                <w:color w:val="000000"/>
                <w:sz w:val="24"/>
              </w:rPr>
              <w:t>2017.12</w:t>
            </w:r>
          </w:p>
        </w:tc>
        <w:tc>
          <w:tcPr>
            <w:tcW w:w="1812" w:type="dxa"/>
            <w:vAlign w:val="center"/>
          </w:tcPr>
          <w:p>
            <w:pPr>
              <w:spacing w:line="300" w:lineRule="exact"/>
              <w:jc w:val="center"/>
              <w:rPr>
                <w:rFonts w:ascii="宋体" w:hAnsi="宋体" w:cs="Calibri"/>
                <w:color w:val="000000"/>
                <w:kern w:val="24"/>
                <w:sz w:val="24"/>
              </w:rPr>
            </w:pPr>
            <w:r>
              <w:rPr>
                <w:rFonts w:hint="eastAsia" w:ascii="宋体" w:hAnsi="宋体" w:cs="仿宋_GB2312"/>
                <w:color w:val="000000"/>
                <w:kern w:val="24"/>
                <w:sz w:val="24"/>
              </w:rPr>
              <w:t>海东新区</w:t>
            </w:r>
          </w:p>
          <w:p>
            <w:pPr>
              <w:spacing w:line="300" w:lineRule="exact"/>
              <w:jc w:val="center"/>
              <w:rPr>
                <w:rFonts w:ascii="宋体" w:hAnsi="宋体" w:cs="Calibri"/>
                <w:color w:val="000000"/>
                <w:kern w:val="24"/>
                <w:sz w:val="24"/>
              </w:rPr>
            </w:pPr>
            <w:r>
              <w:rPr>
                <w:rFonts w:hint="eastAsia" w:ascii="宋体" w:hAnsi="宋体" w:cs="仿宋_GB2312"/>
                <w:color w:val="000000"/>
                <w:kern w:val="24"/>
                <w:sz w:val="24"/>
              </w:rPr>
              <w:t>管委会</w:t>
            </w:r>
          </w:p>
        </w:tc>
        <w:tc>
          <w:tcPr>
            <w:tcW w:w="1675" w:type="dxa"/>
            <w:vAlign w:val="center"/>
          </w:tcPr>
          <w:p>
            <w:pPr>
              <w:spacing w:line="300" w:lineRule="exact"/>
              <w:rPr>
                <w:rFonts w:ascii="宋体" w:hAnsi="宋体" w:cs="仿宋_GB2312"/>
                <w:color w:val="000000"/>
                <w:kern w:val="32"/>
                <w:sz w:val="24"/>
              </w:rPr>
            </w:pPr>
            <w:r>
              <w:rPr>
                <w:rFonts w:hint="eastAsia" w:ascii="宋体" w:hAnsi="宋体" w:cs="仿宋_GB2312"/>
                <w:color w:val="000000"/>
                <w:kern w:val="32"/>
                <w:sz w:val="24"/>
              </w:rPr>
              <w:t>市财政局</w:t>
            </w: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陈伟杰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51" w:hRule="atLeast"/>
        </w:trPr>
        <w:tc>
          <w:tcPr>
            <w:tcW w:w="704" w:type="dxa"/>
            <w:vMerge w:val="restart"/>
            <w:vAlign w:val="center"/>
          </w:tcPr>
          <w:p>
            <w:pPr>
              <w:spacing w:line="360" w:lineRule="exact"/>
              <w:jc w:val="center"/>
              <w:rPr>
                <w:rFonts w:ascii="宋体" w:hAnsi="宋体"/>
                <w:color w:val="000000"/>
                <w:sz w:val="24"/>
              </w:rPr>
            </w:pPr>
            <w:r>
              <w:rPr>
                <w:rFonts w:hint="eastAsia" w:ascii="宋体" w:hAnsi="宋体"/>
                <w:color w:val="000000"/>
                <w:sz w:val="24"/>
              </w:rPr>
              <w:t>65</w:t>
            </w:r>
          </w:p>
        </w:tc>
        <w:tc>
          <w:tcPr>
            <w:tcW w:w="2792" w:type="dxa"/>
            <w:vMerge w:val="restart"/>
            <w:vAlign w:val="center"/>
          </w:tcPr>
          <w:p>
            <w:pPr>
              <w:spacing w:line="340" w:lineRule="exact"/>
              <w:rPr>
                <w:rFonts w:ascii="宋体" w:hAnsi="宋体"/>
                <w:color w:val="000000"/>
                <w:kern w:val="32"/>
                <w:sz w:val="24"/>
              </w:rPr>
            </w:pPr>
            <w:r>
              <w:rPr>
                <w:rFonts w:hint="eastAsia" w:ascii="宋体" w:hAnsi="宋体"/>
                <w:color w:val="000000"/>
                <w:kern w:val="32"/>
                <w:sz w:val="24"/>
              </w:rPr>
              <w:t>加快建设体育路等</w:t>
            </w:r>
            <w:r>
              <w:rPr>
                <w:rFonts w:ascii="宋体" w:hAnsi="宋体"/>
                <w:color w:val="000000"/>
                <w:kern w:val="32"/>
                <w:sz w:val="24"/>
              </w:rPr>
              <w:t>7</w:t>
            </w:r>
            <w:r>
              <w:rPr>
                <w:rFonts w:hint="eastAsia" w:ascii="宋体" w:hAnsi="宋体"/>
                <w:color w:val="000000"/>
                <w:kern w:val="32"/>
                <w:sz w:val="24"/>
              </w:rPr>
              <w:t>条道路</w:t>
            </w:r>
          </w:p>
          <w:p>
            <w:pPr>
              <w:spacing w:line="340" w:lineRule="exact"/>
              <w:rPr>
                <w:rFonts w:ascii="宋体" w:hAnsi="宋体"/>
                <w:color w:val="000000"/>
                <w:sz w:val="24"/>
                <w:shd w:val="clear" w:color="auto" w:fill="FFFFFF"/>
              </w:rPr>
            </w:pPr>
            <w:r>
              <w:rPr>
                <w:rFonts w:hint="eastAsia" w:ascii="宋体" w:hAnsi="宋体"/>
                <w:color w:val="000000"/>
                <w:kern w:val="32"/>
                <w:sz w:val="24"/>
              </w:rPr>
              <w:t>（其中</w:t>
            </w:r>
            <w:r>
              <w:rPr>
                <w:rFonts w:hint="eastAsia" w:ascii="宋体" w:hAnsi="宋体" w:cs="仿宋_GB2312"/>
                <w:color w:val="000000"/>
                <w:kern w:val="32"/>
                <w:sz w:val="24"/>
              </w:rPr>
              <w:t>环城高速南三岛大桥、调顺跨海大桥及连接线、海川快线扩建工程3条道路已单列督办，不纳入此项督办事项</w:t>
            </w:r>
            <w:r>
              <w:rPr>
                <w:rFonts w:hint="eastAsia" w:ascii="宋体" w:hAnsi="宋体"/>
                <w:color w:val="000000"/>
                <w:kern w:val="32"/>
                <w:sz w:val="24"/>
              </w:rPr>
              <w:t>）</w:t>
            </w:r>
          </w:p>
        </w:tc>
        <w:tc>
          <w:tcPr>
            <w:tcW w:w="4046" w:type="dxa"/>
            <w:vAlign w:val="center"/>
          </w:tcPr>
          <w:p>
            <w:pPr>
              <w:spacing w:line="340" w:lineRule="exact"/>
              <w:ind w:firstLine="464" w:firstLineChars="200"/>
              <w:rPr>
                <w:rFonts w:ascii="宋体" w:hAnsi="宋体"/>
                <w:color w:val="000000"/>
                <w:spacing w:val="-4"/>
                <w:sz w:val="24"/>
              </w:rPr>
            </w:pPr>
            <w:r>
              <w:rPr>
                <w:rFonts w:hint="eastAsia" w:ascii="宋体" w:hAnsi="宋体"/>
                <w:color w:val="000000"/>
                <w:spacing w:val="-4"/>
                <w:sz w:val="24"/>
              </w:rPr>
              <w:t>1.体育路：4月建成并通车。</w:t>
            </w:r>
          </w:p>
        </w:tc>
        <w:tc>
          <w:tcPr>
            <w:tcW w:w="1536" w:type="dxa"/>
            <w:vAlign w:val="center"/>
          </w:tcPr>
          <w:p>
            <w:pPr>
              <w:spacing w:line="300" w:lineRule="exact"/>
              <w:jc w:val="center"/>
              <w:rPr>
                <w:rFonts w:ascii="宋体" w:hAnsi="宋体" w:cs="Calibri"/>
                <w:color w:val="000000"/>
                <w:sz w:val="24"/>
              </w:rPr>
            </w:pPr>
            <w:r>
              <w:rPr>
                <w:rFonts w:hint="eastAsia" w:ascii="宋体" w:hAnsi="宋体" w:cs="Calibri"/>
                <w:color w:val="000000"/>
                <w:sz w:val="24"/>
              </w:rPr>
              <w:t>2017.4</w:t>
            </w:r>
          </w:p>
        </w:tc>
        <w:tc>
          <w:tcPr>
            <w:tcW w:w="1812" w:type="dxa"/>
            <w:vAlign w:val="center"/>
          </w:tcPr>
          <w:p>
            <w:pPr>
              <w:spacing w:line="300" w:lineRule="exact"/>
              <w:jc w:val="center"/>
              <w:rPr>
                <w:rFonts w:ascii="宋体" w:hAnsi="宋体" w:cs="Calibri"/>
                <w:color w:val="000000"/>
                <w:kern w:val="24"/>
                <w:sz w:val="24"/>
              </w:rPr>
            </w:pPr>
            <w:r>
              <w:rPr>
                <w:rFonts w:hint="eastAsia" w:ascii="宋体" w:hAnsi="宋体" w:cs="仿宋_GB2312"/>
                <w:color w:val="000000"/>
                <w:kern w:val="24"/>
                <w:sz w:val="24"/>
              </w:rPr>
              <w:t>海东新区</w:t>
            </w:r>
          </w:p>
          <w:p>
            <w:pPr>
              <w:spacing w:line="300" w:lineRule="exact"/>
              <w:jc w:val="center"/>
              <w:rPr>
                <w:rFonts w:ascii="宋体" w:hAnsi="宋体" w:cs="Calibri"/>
                <w:color w:val="000000"/>
                <w:kern w:val="24"/>
                <w:sz w:val="24"/>
              </w:rPr>
            </w:pPr>
            <w:r>
              <w:rPr>
                <w:rFonts w:hint="eastAsia" w:ascii="宋体" w:hAnsi="宋体" w:cs="仿宋_GB2312"/>
                <w:color w:val="000000"/>
                <w:kern w:val="24"/>
                <w:sz w:val="24"/>
              </w:rPr>
              <w:t>管委会</w:t>
            </w:r>
          </w:p>
        </w:tc>
        <w:tc>
          <w:tcPr>
            <w:tcW w:w="1675" w:type="dxa"/>
            <w:vAlign w:val="center"/>
          </w:tcPr>
          <w:p>
            <w:pPr>
              <w:spacing w:line="300" w:lineRule="exact"/>
              <w:jc w:val="center"/>
              <w:rPr>
                <w:rFonts w:ascii="宋体" w:hAnsi="宋体" w:cs="仿宋_GB2312"/>
                <w:color w:val="000000"/>
                <w:kern w:val="32"/>
                <w:sz w:val="24"/>
              </w:rPr>
            </w:pPr>
          </w:p>
        </w:tc>
        <w:tc>
          <w:tcPr>
            <w:tcW w:w="1396" w:type="dxa"/>
            <w:vMerge w:val="restart"/>
            <w:vAlign w:val="center"/>
          </w:tcPr>
          <w:p>
            <w:pPr>
              <w:spacing w:line="300" w:lineRule="exact"/>
              <w:jc w:val="center"/>
              <w:rPr>
                <w:rFonts w:ascii="宋体" w:hAnsi="宋体"/>
                <w:color w:val="000000"/>
                <w:sz w:val="24"/>
              </w:rPr>
            </w:pPr>
            <w:r>
              <w:rPr>
                <w:rFonts w:hint="eastAsia" w:ascii="宋体" w:hAnsi="宋体"/>
                <w:color w:val="000000"/>
                <w:sz w:val="24"/>
              </w:rPr>
              <w:t>陈伟杰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trPr>
        <w:tc>
          <w:tcPr>
            <w:tcW w:w="704" w:type="dxa"/>
            <w:vMerge w:val="continue"/>
            <w:vAlign w:val="center"/>
          </w:tcPr>
          <w:p>
            <w:pPr>
              <w:spacing w:line="360" w:lineRule="exact"/>
              <w:jc w:val="center"/>
              <w:rPr>
                <w:rFonts w:ascii="宋体" w:hAnsi="宋体"/>
                <w:color w:val="000000"/>
                <w:sz w:val="24"/>
              </w:rPr>
            </w:pPr>
          </w:p>
        </w:tc>
        <w:tc>
          <w:tcPr>
            <w:tcW w:w="2792" w:type="dxa"/>
            <w:vMerge w:val="continue"/>
            <w:vAlign w:val="center"/>
          </w:tcPr>
          <w:p>
            <w:pPr>
              <w:spacing w:line="340" w:lineRule="exact"/>
              <w:rPr>
                <w:rFonts w:ascii="宋体" w:hAnsi="宋体" w:cs="Calibri"/>
                <w:color w:val="000000"/>
                <w:kern w:val="32"/>
                <w:sz w:val="24"/>
              </w:rPr>
            </w:pPr>
          </w:p>
        </w:tc>
        <w:tc>
          <w:tcPr>
            <w:tcW w:w="4046" w:type="dxa"/>
            <w:vAlign w:val="center"/>
          </w:tcPr>
          <w:p>
            <w:pPr>
              <w:spacing w:line="340" w:lineRule="exact"/>
              <w:ind w:firstLine="480" w:firstLineChars="200"/>
              <w:rPr>
                <w:rFonts w:ascii="宋体"/>
                <w:color w:val="000000"/>
                <w:sz w:val="24"/>
              </w:rPr>
            </w:pPr>
            <w:r>
              <w:rPr>
                <w:rFonts w:hint="eastAsia" w:ascii="宋体" w:hAnsi="宋体" w:cs="仿宋_GB2312"/>
                <w:color w:val="000000"/>
                <w:kern w:val="32"/>
                <w:sz w:val="24"/>
              </w:rPr>
              <w:t>2.沿海大道：</w:t>
            </w:r>
            <w:r>
              <w:rPr>
                <w:rFonts w:hint="eastAsia" w:ascii="宋体"/>
                <w:color w:val="000000"/>
                <w:sz w:val="24"/>
              </w:rPr>
              <w:t>4月底完成桥梁箱梁安装架设工作；5月1日通车；5月31日前项目完工；6月完成交工验收。</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2017.6</w:t>
            </w:r>
          </w:p>
        </w:tc>
        <w:tc>
          <w:tcPr>
            <w:tcW w:w="1812" w:type="dxa"/>
            <w:vAlign w:val="center"/>
          </w:tcPr>
          <w:p>
            <w:pPr>
              <w:spacing w:line="300" w:lineRule="exact"/>
              <w:jc w:val="center"/>
              <w:rPr>
                <w:rFonts w:ascii="宋体" w:hAnsi="宋体" w:cs="仿宋_GB2312"/>
                <w:color w:val="000000"/>
                <w:kern w:val="24"/>
                <w:sz w:val="24"/>
              </w:rPr>
            </w:pPr>
            <w:r>
              <w:rPr>
                <w:rFonts w:hint="eastAsia" w:ascii="宋体" w:hAnsi="宋体" w:cs="仿宋_GB2312"/>
                <w:color w:val="000000"/>
                <w:kern w:val="24"/>
                <w:sz w:val="24"/>
              </w:rPr>
              <w:t>市交通投资</w:t>
            </w:r>
          </w:p>
          <w:p>
            <w:pPr>
              <w:spacing w:line="300" w:lineRule="exact"/>
              <w:jc w:val="center"/>
              <w:rPr>
                <w:rFonts w:ascii="宋体" w:hAnsi="宋体" w:cs="仿宋_GB2312"/>
                <w:color w:val="000000"/>
                <w:kern w:val="24"/>
                <w:sz w:val="24"/>
              </w:rPr>
            </w:pPr>
            <w:r>
              <w:rPr>
                <w:rFonts w:hint="eastAsia" w:ascii="宋体" w:hAnsi="宋体" w:cs="仿宋_GB2312"/>
                <w:color w:val="000000"/>
                <w:kern w:val="24"/>
                <w:sz w:val="24"/>
              </w:rPr>
              <w:t>集团公司</w:t>
            </w:r>
          </w:p>
        </w:tc>
        <w:tc>
          <w:tcPr>
            <w:tcW w:w="1675" w:type="dxa"/>
            <w:vAlign w:val="center"/>
          </w:tcPr>
          <w:p>
            <w:pPr>
              <w:spacing w:line="300" w:lineRule="exact"/>
              <w:rPr>
                <w:rFonts w:ascii="宋体" w:hAnsi="宋体"/>
                <w:color w:val="000000"/>
                <w:sz w:val="24"/>
              </w:rPr>
            </w:pPr>
            <w:r>
              <w:rPr>
                <w:rFonts w:hint="eastAsia" w:ascii="宋体" w:hAnsi="宋体" w:cs="仿宋_GB2312"/>
                <w:color w:val="000000"/>
                <w:kern w:val="32"/>
                <w:sz w:val="24"/>
              </w:rPr>
              <w:t>海东新区管委会</w:t>
            </w:r>
          </w:p>
        </w:tc>
        <w:tc>
          <w:tcPr>
            <w:tcW w:w="1396" w:type="dxa"/>
            <w:vMerge w:val="continue"/>
            <w:vAlign w:val="center"/>
          </w:tcPr>
          <w:p>
            <w:pPr>
              <w:spacing w:line="300" w:lineRule="exact"/>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9" w:hRule="atLeast"/>
        </w:trPr>
        <w:tc>
          <w:tcPr>
            <w:tcW w:w="704" w:type="dxa"/>
            <w:vMerge w:val="continue"/>
            <w:vAlign w:val="center"/>
          </w:tcPr>
          <w:p>
            <w:pPr>
              <w:spacing w:line="360" w:lineRule="exact"/>
              <w:jc w:val="center"/>
              <w:rPr>
                <w:rFonts w:ascii="宋体" w:hAnsi="宋体"/>
                <w:color w:val="000000"/>
                <w:sz w:val="24"/>
              </w:rPr>
            </w:pPr>
          </w:p>
        </w:tc>
        <w:tc>
          <w:tcPr>
            <w:tcW w:w="2792" w:type="dxa"/>
            <w:vMerge w:val="continue"/>
            <w:vAlign w:val="center"/>
          </w:tcPr>
          <w:p>
            <w:pPr>
              <w:spacing w:line="340" w:lineRule="exact"/>
              <w:rPr>
                <w:rFonts w:ascii="宋体" w:hAnsi="宋体" w:cs="Calibri"/>
                <w:color w:val="000000"/>
                <w:kern w:val="32"/>
                <w:sz w:val="24"/>
              </w:rPr>
            </w:pPr>
          </w:p>
        </w:tc>
        <w:tc>
          <w:tcPr>
            <w:tcW w:w="4046" w:type="dxa"/>
            <w:vAlign w:val="center"/>
          </w:tcPr>
          <w:p>
            <w:pPr>
              <w:spacing w:line="340" w:lineRule="exact"/>
              <w:ind w:firstLine="480" w:firstLineChars="200"/>
              <w:rPr>
                <w:rFonts w:ascii="宋体" w:hAnsi="宋体"/>
                <w:color w:val="000000"/>
                <w:spacing w:val="-4"/>
                <w:sz w:val="24"/>
              </w:rPr>
            </w:pPr>
            <w:r>
              <w:rPr>
                <w:rFonts w:hint="eastAsia" w:ascii="宋体" w:hAnsi="宋体" w:cs="仿宋_GB2312"/>
                <w:color w:val="000000"/>
                <w:kern w:val="32"/>
                <w:sz w:val="24"/>
              </w:rPr>
              <w:t>3.金湾南路：</w:t>
            </w:r>
            <w:r>
              <w:rPr>
                <w:rFonts w:hint="eastAsia" w:ascii="宋体" w:hAnsi="宋体"/>
                <w:color w:val="000000"/>
                <w:spacing w:val="-4"/>
                <w:sz w:val="24"/>
              </w:rPr>
              <w:t>完成可施工段k0+060-k1+200（共计1140米）的施工任务。</w:t>
            </w:r>
          </w:p>
        </w:tc>
        <w:tc>
          <w:tcPr>
            <w:tcW w:w="1536" w:type="dxa"/>
            <w:vMerge w:val="restart"/>
            <w:vAlign w:val="center"/>
          </w:tcPr>
          <w:p>
            <w:pPr>
              <w:spacing w:line="300" w:lineRule="exact"/>
              <w:jc w:val="center"/>
              <w:rPr>
                <w:rFonts w:ascii="宋体" w:hAnsi="宋体"/>
                <w:color w:val="000000"/>
                <w:sz w:val="24"/>
              </w:rPr>
            </w:pPr>
            <w:r>
              <w:rPr>
                <w:rFonts w:hint="eastAsia" w:ascii="宋体" w:hAnsi="宋体"/>
                <w:color w:val="000000"/>
                <w:sz w:val="24"/>
              </w:rPr>
              <w:t>2017.6</w:t>
            </w:r>
          </w:p>
        </w:tc>
        <w:tc>
          <w:tcPr>
            <w:tcW w:w="1812" w:type="dxa"/>
            <w:vMerge w:val="restart"/>
            <w:vAlign w:val="center"/>
          </w:tcPr>
          <w:p>
            <w:pPr>
              <w:spacing w:line="300" w:lineRule="exact"/>
              <w:jc w:val="center"/>
              <w:rPr>
                <w:rFonts w:ascii="宋体" w:hAnsi="宋体" w:cs="仿宋_GB2312"/>
                <w:color w:val="000000"/>
                <w:kern w:val="24"/>
                <w:sz w:val="24"/>
              </w:rPr>
            </w:pPr>
            <w:r>
              <w:rPr>
                <w:rFonts w:hint="eastAsia" w:ascii="宋体" w:hAnsi="宋体" w:cs="仿宋_GB2312"/>
                <w:color w:val="000000"/>
                <w:kern w:val="24"/>
                <w:sz w:val="24"/>
              </w:rPr>
              <w:t>市住房城乡</w:t>
            </w:r>
          </w:p>
          <w:p>
            <w:pPr>
              <w:spacing w:line="300" w:lineRule="exact"/>
              <w:jc w:val="center"/>
              <w:rPr>
                <w:rFonts w:ascii="宋体" w:hAnsi="宋体"/>
                <w:color w:val="000000"/>
                <w:kern w:val="24"/>
                <w:sz w:val="24"/>
              </w:rPr>
            </w:pPr>
            <w:r>
              <w:rPr>
                <w:rFonts w:hint="eastAsia" w:ascii="宋体" w:hAnsi="宋体" w:cs="仿宋_GB2312"/>
                <w:color w:val="000000"/>
                <w:kern w:val="24"/>
                <w:sz w:val="24"/>
              </w:rPr>
              <w:t>建设局</w:t>
            </w:r>
          </w:p>
        </w:tc>
        <w:tc>
          <w:tcPr>
            <w:tcW w:w="1675" w:type="dxa"/>
            <w:vMerge w:val="restart"/>
            <w:vAlign w:val="center"/>
          </w:tcPr>
          <w:p>
            <w:pPr>
              <w:spacing w:line="300" w:lineRule="exact"/>
              <w:jc w:val="center"/>
              <w:rPr>
                <w:rFonts w:ascii="宋体" w:hAnsi="宋体"/>
                <w:color w:val="000000"/>
                <w:sz w:val="24"/>
              </w:rPr>
            </w:pPr>
          </w:p>
        </w:tc>
        <w:tc>
          <w:tcPr>
            <w:tcW w:w="1396" w:type="dxa"/>
            <w:vMerge w:val="continue"/>
            <w:vAlign w:val="center"/>
          </w:tcPr>
          <w:p>
            <w:pPr>
              <w:spacing w:line="300" w:lineRule="exact"/>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7" w:hRule="atLeast"/>
        </w:trPr>
        <w:tc>
          <w:tcPr>
            <w:tcW w:w="704" w:type="dxa"/>
            <w:vMerge w:val="continue"/>
            <w:vAlign w:val="center"/>
          </w:tcPr>
          <w:p>
            <w:pPr>
              <w:spacing w:line="360" w:lineRule="exact"/>
              <w:jc w:val="center"/>
              <w:rPr>
                <w:rFonts w:ascii="宋体" w:hAnsi="宋体"/>
                <w:color w:val="000000"/>
                <w:sz w:val="24"/>
              </w:rPr>
            </w:pPr>
          </w:p>
        </w:tc>
        <w:tc>
          <w:tcPr>
            <w:tcW w:w="2792" w:type="dxa"/>
            <w:vMerge w:val="continue"/>
            <w:vAlign w:val="center"/>
          </w:tcPr>
          <w:p>
            <w:pPr>
              <w:spacing w:line="340" w:lineRule="exact"/>
              <w:rPr>
                <w:rFonts w:ascii="宋体" w:hAnsi="宋体" w:cs="Calibri"/>
                <w:color w:val="000000"/>
                <w:kern w:val="32"/>
                <w:sz w:val="24"/>
              </w:rPr>
            </w:pPr>
          </w:p>
        </w:tc>
        <w:tc>
          <w:tcPr>
            <w:tcW w:w="4046" w:type="dxa"/>
            <w:vAlign w:val="center"/>
          </w:tcPr>
          <w:p>
            <w:pPr>
              <w:spacing w:line="340" w:lineRule="exact"/>
              <w:ind w:firstLine="480" w:firstLineChars="200"/>
              <w:rPr>
                <w:rFonts w:ascii="宋体" w:hAnsi="宋体"/>
                <w:color w:val="000000"/>
                <w:spacing w:val="-4"/>
                <w:sz w:val="24"/>
              </w:rPr>
            </w:pPr>
            <w:r>
              <w:rPr>
                <w:rFonts w:hint="eastAsia" w:ascii="宋体" w:hAnsi="宋体" w:cs="仿宋_GB2312"/>
                <w:color w:val="000000"/>
                <w:kern w:val="32"/>
                <w:sz w:val="24"/>
              </w:rPr>
              <w:t>4.东旺大道（奋勇大道北）：</w:t>
            </w:r>
            <w:r>
              <w:rPr>
                <w:rFonts w:hint="eastAsia" w:ascii="宋体" w:hAnsi="宋体"/>
                <w:color w:val="000000"/>
                <w:spacing w:val="-4"/>
                <w:sz w:val="24"/>
              </w:rPr>
              <w:t>完成可施工段K0+090～K1+140（共计1050米）的施工任务。</w:t>
            </w:r>
          </w:p>
        </w:tc>
        <w:tc>
          <w:tcPr>
            <w:tcW w:w="1536" w:type="dxa"/>
            <w:vMerge w:val="continue"/>
            <w:vAlign w:val="center"/>
          </w:tcPr>
          <w:p>
            <w:pPr>
              <w:spacing w:line="300" w:lineRule="exact"/>
              <w:jc w:val="center"/>
              <w:rPr>
                <w:rFonts w:ascii="宋体" w:hAnsi="宋体"/>
                <w:color w:val="000000"/>
                <w:sz w:val="24"/>
              </w:rPr>
            </w:pPr>
          </w:p>
        </w:tc>
        <w:tc>
          <w:tcPr>
            <w:tcW w:w="1812" w:type="dxa"/>
            <w:vMerge w:val="continue"/>
            <w:vAlign w:val="center"/>
          </w:tcPr>
          <w:p>
            <w:pPr>
              <w:spacing w:line="300" w:lineRule="exact"/>
              <w:jc w:val="center"/>
              <w:rPr>
                <w:rFonts w:ascii="宋体" w:hAnsi="宋体"/>
                <w:color w:val="000000"/>
                <w:kern w:val="24"/>
                <w:sz w:val="24"/>
              </w:rPr>
            </w:pPr>
          </w:p>
        </w:tc>
        <w:tc>
          <w:tcPr>
            <w:tcW w:w="1675" w:type="dxa"/>
            <w:vMerge w:val="continue"/>
            <w:vAlign w:val="top"/>
          </w:tcPr>
          <w:p>
            <w:pPr>
              <w:spacing w:line="300" w:lineRule="exact"/>
              <w:jc w:val="center"/>
              <w:rPr>
                <w:rFonts w:ascii="宋体" w:hAnsi="宋体"/>
                <w:color w:val="000000"/>
                <w:sz w:val="24"/>
              </w:rPr>
            </w:pPr>
          </w:p>
        </w:tc>
        <w:tc>
          <w:tcPr>
            <w:tcW w:w="1396" w:type="dxa"/>
            <w:vMerge w:val="continue"/>
            <w:vAlign w:val="center"/>
          </w:tcPr>
          <w:p>
            <w:pPr>
              <w:spacing w:line="300" w:lineRule="exact"/>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5"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66</w:t>
            </w:r>
          </w:p>
        </w:tc>
        <w:tc>
          <w:tcPr>
            <w:tcW w:w="2792" w:type="dxa"/>
            <w:vAlign w:val="center"/>
          </w:tcPr>
          <w:p>
            <w:pPr>
              <w:spacing w:line="340" w:lineRule="exact"/>
              <w:rPr>
                <w:rFonts w:ascii="宋体" w:hAnsi="宋体"/>
                <w:color w:val="000000"/>
                <w:sz w:val="24"/>
                <w:shd w:val="clear" w:color="auto" w:fill="FFFFFF"/>
              </w:rPr>
            </w:pPr>
            <w:r>
              <w:rPr>
                <w:rFonts w:hint="eastAsia" w:ascii="宋体" w:hAnsi="宋体"/>
                <w:color w:val="000000"/>
                <w:kern w:val="32"/>
                <w:sz w:val="24"/>
              </w:rPr>
              <w:t>建成污水收集管网一期</w:t>
            </w:r>
          </w:p>
        </w:tc>
        <w:tc>
          <w:tcPr>
            <w:tcW w:w="4046" w:type="dxa"/>
            <w:vAlign w:val="center"/>
          </w:tcPr>
          <w:p>
            <w:pPr>
              <w:spacing w:line="340" w:lineRule="exact"/>
              <w:ind w:firstLine="480" w:firstLineChars="200"/>
              <w:rPr>
                <w:rFonts w:ascii="宋体" w:hAnsi="宋体"/>
                <w:color w:val="000000"/>
                <w:spacing w:val="-4"/>
                <w:sz w:val="24"/>
              </w:rPr>
            </w:pPr>
            <w:r>
              <w:rPr>
                <w:rFonts w:hint="eastAsia" w:ascii="宋体" w:hAnsi="宋体" w:cs="仿宋_GB2312"/>
                <w:color w:val="000000"/>
                <w:kern w:val="32"/>
                <w:sz w:val="24"/>
              </w:rPr>
              <w:t>污水收集管网一期工程：</w:t>
            </w:r>
            <w:r>
              <w:rPr>
                <w:rFonts w:hint="eastAsia" w:ascii="宋体" w:hAnsi="宋体"/>
                <w:color w:val="000000"/>
                <w:spacing w:val="-4"/>
                <w:sz w:val="24"/>
              </w:rPr>
              <w:t>年内建成完工。</w:t>
            </w:r>
          </w:p>
        </w:tc>
        <w:tc>
          <w:tcPr>
            <w:tcW w:w="1536" w:type="dxa"/>
            <w:vAlign w:val="center"/>
          </w:tcPr>
          <w:p>
            <w:pPr>
              <w:spacing w:line="280" w:lineRule="exact"/>
              <w:jc w:val="center"/>
              <w:rPr>
                <w:rFonts w:ascii="宋体" w:hAnsi="宋体" w:cs="Calibri"/>
                <w:color w:val="000000"/>
                <w:kern w:val="32"/>
                <w:sz w:val="24"/>
              </w:rPr>
            </w:pPr>
            <w:r>
              <w:rPr>
                <w:rFonts w:hint="eastAsia" w:ascii="宋体" w:hAnsi="宋体" w:cs="Calibri"/>
                <w:color w:val="000000"/>
                <w:kern w:val="32"/>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海东新区</w:t>
            </w:r>
          </w:p>
          <w:p>
            <w:pPr>
              <w:spacing w:line="300" w:lineRule="exact"/>
              <w:jc w:val="center"/>
              <w:rPr>
                <w:rFonts w:ascii="宋体" w:hAnsi="宋体"/>
                <w:color w:val="000000"/>
                <w:kern w:val="24"/>
                <w:sz w:val="24"/>
              </w:rPr>
            </w:pPr>
            <w:r>
              <w:rPr>
                <w:rFonts w:hint="eastAsia" w:ascii="宋体" w:hAnsi="宋体"/>
                <w:color w:val="000000"/>
                <w:kern w:val="24"/>
                <w:sz w:val="24"/>
              </w:rPr>
              <w:t>管委会</w:t>
            </w:r>
          </w:p>
        </w:tc>
        <w:tc>
          <w:tcPr>
            <w:tcW w:w="1675" w:type="dxa"/>
            <w:vAlign w:val="center"/>
          </w:tcPr>
          <w:p>
            <w:pPr>
              <w:spacing w:line="300" w:lineRule="exact"/>
              <w:jc w:val="center"/>
              <w:rPr>
                <w:rFonts w:ascii="宋体" w:hAnsi="宋体" w:cs="仿宋_GB2312"/>
                <w:color w:val="000000"/>
                <w:sz w:val="24"/>
              </w:rPr>
            </w:pPr>
            <w:r>
              <w:rPr>
                <w:rFonts w:hint="eastAsia" w:ascii="宋体" w:hAnsi="宋体" w:cs="仿宋_GB2312"/>
                <w:color w:val="000000"/>
                <w:sz w:val="24"/>
              </w:rPr>
              <w:t>市环境</w:t>
            </w:r>
          </w:p>
          <w:p>
            <w:pPr>
              <w:spacing w:line="300" w:lineRule="exact"/>
              <w:jc w:val="center"/>
              <w:rPr>
                <w:rFonts w:ascii="宋体" w:hAnsi="宋体" w:cs="宋体"/>
                <w:color w:val="000000"/>
                <w:sz w:val="24"/>
              </w:rPr>
            </w:pPr>
            <w:r>
              <w:rPr>
                <w:rFonts w:hint="eastAsia" w:ascii="宋体" w:hAnsi="宋体" w:cs="仿宋_GB2312"/>
                <w:color w:val="000000"/>
                <w:sz w:val="24"/>
              </w:rPr>
              <w:t>保护局</w:t>
            </w: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陈伟杰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5"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67</w:t>
            </w:r>
          </w:p>
        </w:tc>
        <w:tc>
          <w:tcPr>
            <w:tcW w:w="2792" w:type="dxa"/>
            <w:vAlign w:val="center"/>
          </w:tcPr>
          <w:p>
            <w:pPr>
              <w:spacing w:line="340" w:lineRule="exact"/>
              <w:rPr>
                <w:rFonts w:ascii="宋体" w:hAnsi="宋体"/>
                <w:color w:val="000000"/>
                <w:sz w:val="24"/>
                <w:shd w:val="clear" w:color="auto" w:fill="FFFFFF"/>
              </w:rPr>
            </w:pPr>
            <w:r>
              <w:rPr>
                <w:rFonts w:hint="eastAsia" w:ascii="宋体" w:hAnsi="宋体"/>
                <w:color w:val="000000"/>
                <w:kern w:val="32"/>
                <w:sz w:val="24"/>
              </w:rPr>
              <w:t>动工建设海东公园</w:t>
            </w:r>
          </w:p>
        </w:tc>
        <w:tc>
          <w:tcPr>
            <w:tcW w:w="4046" w:type="dxa"/>
            <w:vAlign w:val="center"/>
          </w:tcPr>
          <w:p>
            <w:pPr>
              <w:spacing w:line="340" w:lineRule="exact"/>
              <w:ind w:firstLine="464" w:firstLineChars="200"/>
              <w:rPr>
                <w:rFonts w:ascii="宋体" w:hAnsi="宋体"/>
                <w:color w:val="000000"/>
                <w:spacing w:val="-4"/>
                <w:sz w:val="24"/>
              </w:rPr>
            </w:pPr>
            <w:r>
              <w:rPr>
                <w:rFonts w:hint="eastAsia" w:ascii="宋体" w:hAnsi="宋体"/>
                <w:color w:val="000000"/>
                <w:spacing w:val="-4"/>
                <w:sz w:val="24"/>
              </w:rPr>
              <w:t>年内动工建设海东文化休闲公园。</w:t>
            </w:r>
          </w:p>
        </w:tc>
        <w:tc>
          <w:tcPr>
            <w:tcW w:w="1536" w:type="dxa"/>
            <w:vAlign w:val="center"/>
          </w:tcPr>
          <w:p>
            <w:pPr>
              <w:spacing w:line="300" w:lineRule="exact"/>
              <w:jc w:val="center"/>
              <w:rPr>
                <w:rFonts w:ascii="宋体" w:hAnsi="宋体" w:cs="Calibri"/>
                <w:color w:val="000000"/>
                <w:sz w:val="24"/>
              </w:rPr>
            </w:pPr>
            <w:r>
              <w:rPr>
                <w:rFonts w:hint="eastAsia" w:ascii="宋体" w:hAnsi="宋体" w:cs="宋体"/>
                <w:color w:val="000000"/>
                <w:sz w:val="24"/>
              </w:rPr>
              <w:t>2017.12</w:t>
            </w:r>
          </w:p>
        </w:tc>
        <w:tc>
          <w:tcPr>
            <w:tcW w:w="1812" w:type="dxa"/>
            <w:vAlign w:val="center"/>
          </w:tcPr>
          <w:p>
            <w:pPr>
              <w:spacing w:line="300" w:lineRule="exact"/>
              <w:jc w:val="center"/>
              <w:rPr>
                <w:rFonts w:ascii="宋体" w:hAnsi="宋体" w:cs="Calibri"/>
                <w:color w:val="000000"/>
                <w:kern w:val="24"/>
                <w:sz w:val="24"/>
              </w:rPr>
            </w:pPr>
            <w:r>
              <w:rPr>
                <w:rFonts w:hint="eastAsia" w:ascii="宋体" w:hAnsi="宋体" w:cs="仿宋_GB2312"/>
                <w:color w:val="000000"/>
                <w:kern w:val="24"/>
                <w:sz w:val="24"/>
              </w:rPr>
              <w:t>海东新区</w:t>
            </w:r>
          </w:p>
          <w:p>
            <w:pPr>
              <w:spacing w:line="300" w:lineRule="exact"/>
              <w:jc w:val="center"/>
              <w:rPr>
                <w:rFonts w:ascii="宋体" w:hAnsi="宋体" w:cs="Calibri"/>
                <w:color w:val="000000"/>
                <w:kern w:val="24"/>
                <w:sz w:val="24"/>
              </w:rPr>
            </w:pPr>
            <w:r>
              <w:rPr>
                <w:rFonts w:hint="eastAsia" w:ascii="宋体" w:hAnsi="宋体" w:cs="仿宋_GB2312"/>
                <w:color w:val="000000"/>
                <w:kern w:val="24"/>
                <w:sz w:val="24"/>
              </w:rPr>
              <w:t>管委会</w:t>
            </w:r>
          </w:p>
        </w:tc>
        <w:tc>
          <w:tcPr>
            <w:tcW w:w="1675" w:type="dxa"/>
            <w:vAlign w:val="center"/>
          </w:tcPr>
          <w:p>
            <w:pPr>
              <w:spacing w:line="300" w:lineRule="exact"/>
              <w:jc w:val="center"/>
              <w:rPr>
                <w:rFonts w:ascii="宋体" w:hAnsi="宋体" w:cs="仿宋_GB2312"/>
                <w:color w:val="000000"/>
                <w:kern w:val="32"/>
                <w:sz w:val="24"/>
              </w:rPr>
            </w:pPr>
            <w:r>
              <w:rPr>
                <w:rFonts w:hint="eastAsia" w:ascii="宋体" w:hAnsi="宋体" w:cs="仿宋_GB2312"/>
                <w:color w:val="000000"/>
                <w:kern w:val="32"/>
                <w:sz w:val="24"/>
              </w:rPr>
              <w:t>市城市</w:t>
            </w:r>
          </w:p>
          <w:p>
            <w:pPr>
              <w:spacing w:line="300" w:lineRule="exact"/>
              <w:jc w:val="center"/>
              <w:rPr>
                <w:rFonts w:ascii="宋体" w:hAnsi="宋体" w:cs="宋体"/>
                <w:color w:val="000000"/>
                <w:kern w:val="32"/>
                <w:sz w:val="24"/>
              </w:rPr>
            </w:pPr>
            <w:r>
              <w:rPr>
                <w:rFonts w:hint="eastAsia" w:ascii="宋体" w:hAnsi="宋体" w:cs="仿宋_GB2312"/>
                <w:color w:val="000000"/>
                <w:kern w:val="32"/>
                <w:sz w:val="24"/>
              </w:rPr>
              <w:t>规划局</w:t>
            </w: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陈伟杰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1" w:hRule="atLeast"/>
        </w:trPr>
        <w:tc>
          <w:tcPr>
            <w:tcW w:w="704" w:type="dxa"/>
            <w:vMerge w:val="restart"/>
            <w:vAlign w:val="center"/>
          </w:tcPr>
          <w:p>
            <w:pPr>
              <w:spacing w:line="360" w:lineRule="exact"/>
              <w:jc w:val="center"/>
              <w:rPr>
                <w:rFonts w:ascii="宋体" w:hAnsi="宋体"/>
                <w:color w:val="000000"/>
                <w:sz w:val="24"/>
              </w:rPr>
            </w:pPr>
            <w:r>
              <w:rPr>
                <w:rFonts w:hint="eastAsia" w:ascii="宋体" w:hAnsi="宋体"/>
                <w:color w:val="000000"/>
                <w:sz w:val="24"/>
              </w:rPr>
              <w:t>68</w:t>
            </w:r>
          </w:p>
        </w:tc>
        <w:tc>
          <w:tcPr>
            <w:tcW w:w="2792" w:type="dxa"/>
            <w:vMerge w:val="restart"/>
            <w:vAlign w:val="center"/>
          </w:tcPr>
          <w:p>
            <w:pPr>
              <w:spacing w:line="340" w:lineRule="exact"/>
              <w:rPr>
                <w:rFonts w:ascii="宋体" w:hAnsi="宋体"/>
                <w:color w:val="000000"/>
                <w:sz w:val="24"/>
                <w:shd w:val="clear" w:color="auto" w:fill="FFFFFF"/>
              </w:rPr>
            </w:pPr>
            <w:r>
              <w:rPr>
                <w:rFonts w:hint="eastAsia" w:ascii="宋体" w:hAnsi="宋体"/>
                <w:color w:val="000000"/>
                <w:sz w:val="24"/>
                <w:shd w:val="clear" w:color="auto" w:fill="FFFFFF"/>
              </w:rPr>
              <w:t>完成黄伍村整村搬迁，力争三柏西、力竹兜村农民公寓搬迁入住</w:t>
            </w:r>
          </w:p>
        </w:tc>
        <w:tc>
          <w:tcPr>
            <w:tcW w:w="4046" w:type="dxa"/>
            <w:vAlign w:val="center"/>
          </w:tcPr>
          <w:p>
            <w:pPr>
              <w:spacing w:line="340" w:lineRule="exact"/>
              <w:ind w:firstLine="464" w:firstLineChars="200"/>
              <w:rPr>
                <w:rFonts w:ascii="宋体" w:hAnsi="宋体"/>
                <w:color w:val="000000"/>
                <w:spacing w:val="-4"/>
                <w:sz w:val="24"/>
              </w:rPr>
            </w:pPr>
            <w:r>
              <w:rPr>
                <w:rFonts w:hint="eastAsia" w:ascii="宋体" w:hAnsi="宋体"/>
                <w:color w:val="000000"/>
                <w:spacing w:val="-4"/>
                <w:sz w:val="24"/>
              </w:rPr>
              <w:t>1.黄伍村整村搬迁：</w:t>
            </w:r>
            <w:r>
              <w:rPr>
                <w:rFonts w:hint="eastAsia" w:ascii="宋体" w:hAnsi="宋体" w:cs="宋体"/>
                <w:color w:val="000000"/>
                <w:sz w:val="24"/>
              </w:rPr>
              <w:t>4</w:t>
            </w:r>
            <w:r>
              <w:rPr>
                <w:rFonts w:hint="eastAsia" w:ascii="宋体" w:hAnsi="宋体" w:cs="仿宋_GB2312"/>
                <w:color w:val="000000"/>
                <w:sz w:val="24"/>
              </w:rPr>
              <w:t>月完成协议签订工作；</w:t>
            </w:r>
            <w:r>
              <w:rPr>
                <w:rFonts w:hint="eastAsia" w:ascii="宋体" w:hAnsi="宋体" w:cs="宋体"/>
                <w:color w:val="000000"/>
                <w:sz w:val="24"/>
              </w:rPr>
              <w:t>6</w:t>
            </w:r>
            <w:r>
              <w:rPr>
                <w:rFonts w:hint="eastAsia" w:ascii="宋体" w:hAnsi="宋体" w:cs="仿宋_GB2312"/>
                <w:color w:val="000000"/>
                <w:sz w:val="24"/>
              </w:rPr>
              <w:t>月完成旧村场拆除工作；</w:t>
            </w:r>
            <w:r>
              <w:rPr>
                <w:rFonts w:hint="eastAsia" w:ascii="宋体" w:hAnsi="宋体" w:cs="宋体"/>
                <w:color w:val="000000"/>
                <w:sz w:val="24"/>
              </w:rPr>
              <w:t>7</w:t>
            </w:r>
            <w:r>
              <w:rPr>
                <w:rFonts w:hint="eastAsia" w:ascii="宋体" w:hAnsi="宋体" w:cs="仿宋_GB2312"/>
                <w:color w:val="000000"/>
                <w:sz w:val="24"/>
              </w:rPr>
              <w:t>月启动新村场规划、设计、建设工作。</w:t>
            </w:r>
          </w:p>
        </w:tc>
        <w:tc>
          <w:tcPr>
            <w:tcW w:w="1536" w:type="dxa"/>
            <w:vAlign w:val="center"/>
          </w:tcPr>
          <w:p>
            <w:pPr>
              <w:spacing w:line="300" w:lineRule="exact"/>
              <w:jc w:val="center"/>
              <w:rPr>
                <w:rFonts w:ascii="宋体" w:hAnsi="宋体" w:cs="Calibri"/>
                <w:color w:val="000000"/>
                <w:sz w:val="24"/>
              </w:rPr>
            </w:pPr>
            <w:r>
              <w:rPr>
                <w:rFonts w:hint="eastAsia" w:ascii="宋体" w:hAnsi="宋体" w:cs="宋体"/>
                <w:color w:val="000000"/>
                <w:sz w:val="24"/>
              </w:rPr>
              <w:t>2017.12</w:t>
            </w:r>
          </w:p>
        </w:tc>
        <w:tc>
          <w:tcPr>
            <w:tcW w:w="1812" w:type="dxa"/>
            <w:vMerge w:val="restart"/>
            <w:vAlign w:val="center"/>
          </w:tcPr>
          <w:p>
            <w:pPr>
              <w:spacing w:line="300" w:lineRule="exact"/>
              <w:jc w:val="center"/>
              <w:rPr>
                <w:rFonts w:ascii="宋体" w:hAnsi="宋体"/>
                <w:color w:val="000000"/>
                <w:kern w:val="24"/>
                <w:sz w:val="24"/>
              </w:rPr>
            </w:pPr>
            <w:r>
              <w:rPr>
                <w:rFonts w:hint="eastAsia" w:ascii="宋体" w:hAnsi="宋体"/>
                <w:color w:val="000000"/>
                <w:kern w:val="24"/>
                <w:sz w:val="24"/>
              </w:rPr>
              <w:t>海东新区</w:t>
            </w:r>
          </w:p>
          <w:p>
            <w:pPr>
              <w:spacing w:line="300" w:lineRule="exact"/>
              <w:jc w:val="center"/>
              <w:rPr>
                <w:rFonts w:ascii="宋体" w:hAnsi="宋体"/>
                <w:color w:val="000000"/>
                <w:kern w:val="24"/>
                <w:sz w:val="24"/>
              </w:rPr>
            </w:pPr>
            <w:r>
              <w:rPr>
                <w:rFonts w:hint="eastAsia" w:ascii="宋体" w:hAnsi="宋体"/>
                <w:color w:val="000000"/>
                <w:kern w:val="24"/>
                <w:sz w:val="24"/>
              </w:rPr>
              <w:t>管委会</w:t>
            </w:r>
          </w:p>
        </w:tc>
        <w:tc>
          <w:tcPr>
            <w:tcW w:w="1675" w:type="dxa"/>
            <w:vMerge w:val="restart"/>
            <w:vAlign w:val="center"/>
          </w:tcPr>
          <w:p>
            <w:pPr>
              <w:spacing w:line="280" w:lineRule="exact"/>
              <w:jc w:val="center"/>
              <w:rPr>
                <w:rFonts w:ascii="宋体" w:hAnsi="宋体" w:cs="Calibri"/>
                <w:color w:val="000000"/>
                <w:sz w:val="24"/>
              </w:rPr>
            </w:pPr>
          </w:p>
        </w:tc>
        <w:tc>
          <w:tcPr>
            <w:tcW w:w="1396" w:type="dxa"/>
            <w:vMerge w:val="restart"/>
            <w:vAlign w:val="center"/>
          </w:tcPr>
          <w:p>
            <w:pPr>
              <w:spacing w:line="300" w:lineRule="exact"/>
              <w:jc w:val="center"/>
              <w:rPr>
                <w:rFonts w:ascii="宋体" w:hAnsi="宋体"/>
                <w:color w:val="000000"/>
                <w:sz w:val="24"/>
              </w:rPr>
            </w:pPr>
            <w:r>
              <w:rPr>
                <w:rFonts w:hint="eastAsia" w:ascii="宋体" w:hAnsi="宋体"/>
                <w:color w:val="000000"/>
                <w:sz w:val="24"/>
              </w:rPr>
              <w:t>陈伟杰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704" w:type="dxa"/>
            <w:vMerge w:val="continue"/>
            <w:vAlign w:val="center"/>
          </w:tcPr>
          <w:p>
            <w:pPr>
              <w:spacing w:line="360" w:lineRule="exact"/>
              <w:jc w:val="center"/>
              <w:rPr>
                <w:rFonts w:ascii="宋体" w:hAnsi="宋体"/>
                <w:color w:val="000000"/>
                <w:sz w:val="24"/>
              </w:rPr>
            </w:pPr>
          </w:p>
        </w:tc>
        <w:tc>
          <w:tcPr>
            <w:tcW w:w="2792" w:type="dxa"/>
            <w:vMerge w:val="continue"/>
            <w:vAlign w:val="center"/>
          </w:tcPr>
          <w:p>
            <w:pPr>
              <w:spacing w:line="340" w:lineRule="exact"/>
              <w:rPr>
                <w:rFonts w:ascii="宋体" w:hAnsi="宋体"/>
                <w:color w:val="000000"/>
                <w:sz w:val="24"/>
                <w:shd w:val="clear" w:color="auto" w:fill="FFFFFF"/>
              </w:rPr>
            </w:pPr>
          </w:p>
        </w:tc>
        <w:tc>
          <w:tcPr>
            <w:tcW w:w="4046" w:type="dxa"/>
            <w:vAlign w:val="center"/>
          </w:tcPr>
          <w:p>
            <w:pPr>
              <w:spacing w:line="340" w:lineRule="exact"/>
              <w:ind w:firstLine="464" w:firstLineChars="200"/>
              <w:rPr>
                <w:rFonts w:ascii="宋体" w:hAnsi="宋体"/>
                <w:color w:val="000000"/>
                <w:spacing w:val="-4"/>
                <w:sz w:val="24"/>
              </w:rPr>
            </w:pPr>
            <w:r>
              <w:rPr>
                <w:rFonts w:hint="eastAsia" w:ascii="宋体" w:hAnsi="宋体"/>
                <w:color w:val="000000"/>
                <w:spacing w:val="-4"/>
                <w:sz w:val="24"/>
              </w:rPr>
              <w:t>2.三柏西农民公寓建设及农民回迁工作：</w:t>
            </w:r>
            <w:r>
              <w:rPr>
                <w:rFonts w:hint="eastAsia" w:ascii="宋体" w:hAnsi="宋体" w:cs="宋体"/>
                <w:color w:val="000000"/>
                <w:sz w:val="24"/>
              </w:rPr>
              <w:t>6</w:t>
            </w:r>
            <w:r>
              <w:rPr>
                <w:rFonts w:hint="eastAsia" w:ascii="宋体" w:hAnsi="宋体" w:cs="仿宋_GB2312"/>
                <w:color w:val="000000"/>
                <w:sz w:val="24"/>
              </w:rPr>
              <w:t>月完成农民回迁。</w:t>
            </w:r>
          </w:p>
        </w:tc>
        <w:tc>
          <w:tcPr>
            <w:tcW w:w="1536" w:type="dxa"/>
            <w:vAlign w:val="center"/>
          </w:tcPr>
          <w:p>
            <w:pPr>
              <w:spacing w:line="300" w:lineRule="exact"/>
              <w:jc w:val="center"/>
              <w:rPr>
                <w:rFonts w:ascii="宋体" w:hAnsi="宋体" w:cs="Calibri"/>
                <w:color w:val="000000"/>
                <w:sz w:val="24"/>
                <w:shd w:val="clear" w:color="auto" w:fill="FFFFFF"/>
              </w:rPr>
            </w:pPr>
            <w:r>
              <w:rPr>
                <w:rFonts w:hint="eastAsia" w:ascii="宋体" w:hAnsi="宋体" w:cs="宋体"/>
                <w:color w:val="000000"/>
                <w:sz w:val="24"/>
              </w:rPr>
              <w:t>2017.6</w:t>
            </w:r>
          </w:p>
        </w:tc>
        <w:tc>
          <w:tcPr>
            <w:tcW w:w="1812" w:type="dxa"/>
            <w:vMerge w:val="continue"/>
            <w:vAlign w:val="center"/>
          </w:tcPr>
          <w:p>
            <w:pPr>
              <w:spacing w:line="280" w:lineRule="exact"/>
              <w:jc w:val="center"/>
              <w:rPr>
                <w:rFonts w:ascii="宋体" w:hAnsi="宋体" w:cs="Calibri"/>
                <w:color w:val="000000"/>
                <w:kern w:val="24"/>
                <w:sz w:val="24"/>
                <w:shd w:val="clear" w:color="auto" w:fill="FFFFFF"/>
              </w:rPr>
            </w:pPr>
          </w:p>
        </w:tc>
        <w:tc>
          <w:tcPr>
            <w:tcW w:w="1675" w:type="dxa"/>
            <w:vMerge w:val="continue"/>
            <w:vAlign w:val="center"/>
          </w:tcPr>
          <w:p>
            <w:pPr>
              <w:spacing w:line="280" w:lineRule="exact"/>
              <w:jc w:val="center"/>
              <w:rPr>
                <w:rFonts w:ascii="宋体" w:hAnsi="宋体" w:cs="Calibri"/>
                <w:color w:val="000000"/>
                <w:sz w:val="24"/>
              </w:rPr>
            </w:pPr>
          </w:p>
        </w:tc>
        <w:tc>
          <w:tcPr>
            <w:tcW w:w="1396" w:type="dxa"/>
            <w:vMerge w:val="continue"/>
            <w:vAlign w:val="center"/>
          </w:tcPr>
          <w:p>
            <w:pPr>
              <w:spacing w:line="300" w:lineRule="exact"/>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1" w:hRule="atLeast"/>
        </w:trPr>
        <w:tc>
          <w:tcPr>
            <w:tcW w:w="704" w:type="dxa"/>
            <w:vMerge w:val="continue"/>
            <w:vAlign w:val="center"/>
          </w:tcPr>
          <w:p>
            <w:pPr>
              <w:spacing w:line="360" w:lineRule="exact"/>
              <w:jc w:val="center"/>
              <w:rPr>
                <w:rFonts w:ascii="宋体" w:hAnsi="宋体"/>
                <w:color w:val="000000"/>
                <w:sz w:val="24"/>
              </w:rPr>
            </w:pPr>
          </w:p>
        </w:tc>
        <w:tc>
          <w:tcPr>
            <w:tcW w:w="2792" w:type="dxa"/>
            <w:vMerge w:val="continue"/>
            <w:vAlign w:val="center"/>
          </w:tcPr>
          <w:p>
            <w:pPr>
              <w:spacing w:line="340" w:lineRule="exact"/>
              <w:rPr>
                <w:rFonts w:ascii="宋体" w:hAnsi="宋体"/>
                <w:color w:val="000000"/>
                <w:sz w:val="24"/>
                <w:shd w:val="clear" w:color="auto" w:fill="FFFFFF"/>
              </w:rPr>
            </w:pPr>
          </w:p>
        </w:tc>
        <w:tc>
          <w:tcPr>
            <w:tcW w:w="4046" w:type="dxa"/>
            <w:vAlign w:val="center"/>
          </w:tcPr>
          <w:p>
            <w:pPr>
              <w:spacing w:line="340" w:lineRule="exact"/>
              <w:ind w:firstLine="464" w:firstLineChars="200"/>
              <w:rPr>
                <w:rFonts w:ascii="宋体" w:hAnsi="宋体" w:cs="Calibri"/>
                <w:color w:val="000000"/>
                <w:sz w:val="24"/>
              </w:rPr>
            </w:pPr>
            <w:r>
              <w:rPr>
                <w:rFonts w:hint="eastAsia" w:ascii="宋体" w:hAnsi="宋体"/>
                <w:color w:val="000000"/>
                <w:spacing w:val="-4"/>
                <w:sz w:val="24"/>
              </w:rPr>
              <w:t>3.力竹兜农民公寓建设及农民回迁工作：</w:t>
            </w:r>
            <w:r>
              <w:rPr>
                <w:rFonts w:hint="eastAsia" w:ascii="宋体" w:hAnsi="宋体" w:cs="宋体"/>
                <w:color w:val="000000"/>
                <w:sz w:val="24"/>
              </w:rPr>
              <w:t>4</w:t>
            </w:r>
            <w:r>
              <w:rPr>
                <w:rFonts w:hint="eastAsia" w:ascii="宋体" w:hAnsi="宋体" w:cs="仿宋_GB2312"/>
                <w:color w:val="000000"/>
                <w:sz w:val="24"/>
              </w:rPr>
              <w:t>月完成农民公寓建设，达到入住标准；</w:t>
            </w:r>
            <w:r>
              <w:rPr>
                <w:rFonts w:hint="eastAsia" w:ascii="宋体" w:hAnsi="宋体" w:cs="宋体"/>
                <w:color w:val="000000"/>
                <w:sz w:val="24"/>
              </w:rPr>
              <w:t>6</w:t>
            </w:r>
            <w:r>
              <w:rPr>
                <w:rFonts w:hint="eastAsia" w:ascii="宋体" w:hAnsi="宋体" w:cs="仿宋_GB2312"/>
                <w:color w:val="000000"/>
                <w:sz w:val="24"/>
              </w:rPr>
              <w:t>月完成回迁。</w:t>
            </w:r>
          </w:p>
        </w:tc>
        <w:tc>
          <w:tcPr>
            <w:tcW w:w="1536" w:type="dxa"/>
            <w:vAlign w:val="center"/>
          </w:tcPr>
          <w:p>
            <w:pPr>
              <w:spacing w:line="300" w:lineRule="exact"/>
              <w:jc w:val="center"/>
              <w:rPr>
                <w:rFonts w:ascii="宋体" w:hAnsi="宋体" w:cs="Calibri"/>
                <w:color w:val="000000"/>
                <w:sz w:val="24"/>
                <w:shd w:val="clear" w:color="auto" w:fill="FFFFFF"/>
              </w:rPr>
            </w:pPr>
            <w:r>
              <w:rPr>
                <w:rFonts w:hint="eastAsia" w:ascii="宋体" w:hAnsi="宋体" w:cs="宋体"/>
                <w:color w:val="000000"/>
                <w:sz w:val="24"/>
              </w:rPr>
              <w:t>2017.6</w:t>
            </w:r>
          </w:p>
        </w:tc>
        <w:tc>
          <w:tcPr>
            <w:tcW w:w="1812" w:type="dxa"/>
            <w:vMerge w:val="continue"/>
            <w:vAlign w:val="center"/>
          </w:tcPr>
          <w:p>
            <w:pPr>
              <w:spacing w:line="280" w:lineRule="exact"/>
              <w:jc w:val="center"/>
              <w:rPr>
                <w:rFonts w:ascii="宋体" w:hAnsi="宋体" w:cs="Calibri"/>
                <w:color w:val="000000"/>
                <w:kern w:val="24"/>
                <w:sz w:val="24"/>
                <w:shd w:val="clear" w:color="auto" w:fill="FFFFFF"/>
              </w:rPr>
            </w:pPr>
          </w:p>
        </w:tc>
        <w:tc>
          <w:tcPr>
            <w:tcW w:w="1675" w:type="dxa"/>
            <w:vMerge w:val="continue"/>
            <w:vAlign w:val="center"/>
          </w:tcPr>
          <w:p>
            <w:pPr>
              <w:spacing w:line="280" w:lineRule="exact"/>
              <w:jc w:val="center"/>
              <w:rPr>
                <w:rFonts w:ascii="宋体" w:hAnsi="宋体" w:cs="Calibri"/>
                <w:color w:val="000000"/>
                <w:sz w:val="24"/>
                <w:shd w:val="clear" w:color="auto" w:fill="FFFFFF"/>
              </w:rPr>
            </w:pPr>
          </w:p>
        </w:tc>
        <w:tc>
          <w:tcPr>
            <w:tcW w:w="1396" w:type="dxa"/>
            <w:vMerge w:val="continue"/>
            <w:vAlign w:val="center"/>
          </w:tcPr>
          <w:p>
            <w:pPr>
              <w:spacing w:line="300" w:lineRule="exact"/>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3"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69</w:t>
            </w:r>
          </w:p>
        </w:tc>
        <w:tc>
          <w:tcPr>
            <w:tcW w:w="2792" w:type="dxa"/>
            <w:vAlign w:val="center"/>
          </w:tcPr>
          <w:p>
            <w:pPr>
              <w:spacing w:line="340" w:lineRule="exact"/>
              <w:rPr>
                <w:rFonts w:ascii="宋体" w:hAnsi="宋体"/>
                <w:color w:val="000000"/>
                <w:sz w:val="24"/>
                <w:shd w:val="clear" w:color="auto" w:fill="FFFFFF"/>
              </w:rPr>
            </w:pPr>
            <w:r>
              <w:rPr>
                <w:rFonts w:hint="eastAsia" w:ascii="宋体" w:hAnsi="宋体" w:cs="仿宋_GB2312"/>
                <w:color w:val="000000"/>
                <w:sz w:val="24"/>
                <w:shd w:val="clear" w:color="auto" w:fill="FFFFFF"/>
              </w:rPr>
              <w:t>加快建设硇洲中心渔港等</w:t>
            </w:r>
            <w:r>
              <w:rPr>
                <w:rFonts w:ascii="宋体" w:hAnsi="宋体" w:cs="仿宋_GB2312"/>
                <w:color w:val="000000"/>
                <w:sz w:val="24"/>
                <w:shd w:val="clear" w:color="auto" w:fill="FFFFFF"/>
              </w:rPr>
              <w:t>6</w:t>
            </w:r>
            <w:r>
              <w:rPr>
                <w:rFonts w:hint="eastAsia" w:ascii="宋体" w:hAnsi="宋体" w:cs="仿宋_GB2312"/>
                <w:color w:val="000000"/>
                <w:sz w:val="24"/>
                <w:shd w:val="clear" w:color="auto" w:fill="FFFFFF"/>
              </w:rPr>
              <w:t>个渔港、避风塘</w:t>
            </w:r>
          </w:p>
        </w:tc>
        <w:tc>
          <w:tcPr>
            <w:tcW w:w="4046" w:type="dxa"/>
            <w:vAlign w:val="center"/>
          </w:tcPr>
          <w:p>
            <w:pPr>
              <w:spacing w:line="340" w:lineRule="exact"/>
              <w:ind w:firstLine="464" w:firstLineChars="200"/>
              <w:rPr>
                <w:rFonts w:ascii="宋体" w:hAnsi="宋体"/>
                <w:color w:val="000000"/>
                <w:spacing w:val="-4"/>
                <w:sz w:val="24"/>
              </w:rPr>
            </w:pPr>
            <w:r>
              <w:rPr>
                <w:rFonts w:hint="eastAsia" w:ascii="宋体" w:hAnsi="宋体"/>
                <w:color w:val="000000"/>
                <w:spacing w:val="-4"/>
                <w:sz w:val="24"/>
              </w:rPr>
              <w:t>1.年内完成硇洲示范渔港工程量</w:t>
            </w:r>
            <w:r>
              <w:rPr>
                <w:rFonts w:ascii="宋体" w:hAnsi="宋体"/>
                <w:color w:val="000000"/>
                <w:spacing w:val="-4"/>
                <w:sz w:val="24"/>
              </w:rPr>
              <w:t>40%</w:t>
            </w:r>
            <w:r>
              <w:rPr>
                <w:rFonts w:hint="eastAsia" w:ascii="宋体" w:hAnsi="宋体"/>
                <w:color w:val="000000"/>
                <w:spacing w:val="-4"/>
                <w:sz w:val="24"/>
              </w:rPr>
              <w:t>。</w:t>
            </w:r>
          </w:p>
          <w:p>
            <w:pPr>
              <w:spacing w:line="340" w:lineRule="exact"/>
              <w:ind w:firstLine="464" w:firstLineChars="200"/>
              <w:rPr>
                <w:rFonts w:ascii="宋体" w:hAnsi="宋体"/>
                <w:color w:val="000000"/>
                <w:spacing w:val="-4"/>
                <w:sz w:val="24"/>
              </w:rPr>
            </w:pPr>
            <w:r>
              <w:rPr>
                <w:rFonts w:hint="eastAsia" w:ascii="宋体" w:hAnsi="宋体"/>
                <w:color w:val="000000"/>
                <w:spacing w:val="-4"/>
                <w:sz w:val="24"/>
              </w:rPr>
              <w:t>2.年内基本建成北部湾遂溪避风港、通明二级渔港、草潭二级渔港、王村三级渔港、港门三级渔港。</w:t>
            </w:r>
          </w:p>
        </w:tc>
        <w:tc>
          <w:tcPr>
            <w:tcW w:w="1536" w:type="dxa"/>
            <w:vAlign w:val="center"/>
          </w:tcPr>
          <w:p>
            <w:pPr>
              <w:spacing w:line="300" w:lineRule="exact"/>
              <w:jc w:val="center"/>
              <w:rPr>
                <w:rFonts w:ascii="宋体" w:hAnsi="宋体"/>
                <w:color w:val="000000"/>
                <w:sz w:val="24"/>
              </w:rPr>
            </w:pPr>
            <w:r>
              <w:rPr>
                <w:rFonts w:ascii="宋体" w:hAnsi="宋体"/>
                <w:color w:val="000000"/>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市海洋渔业局</w:t>
            </w:r>
          </w:p>
        </w:tc>
        <w:tc>
          <w:tcPr>
            <w:tcW w:w="1675" w:type="dxa"/>
            <w:vAlign w:val="center"/>
          </w:tcPr>
          <w:p>
            <w:pPr>
              <w:spacing w:line="300" w:lineRule="exact"/>
              <w:rPr>
                <w:rFonts w:ascii="宋体" w:hAnsi="宋体"/>
                <w:color w:val="000000"/>
                <w:spacing w:val="-20"/>
                <w:sz w:val="24"/>
              </w:rPr>
            </w:pPr>
            <w:r>
              <w:rPr>
                <w:rFonts w:hint="eastAsia" w:ascii="宋体" w:hAnsi="宋体"/>
                <w:color w:val="000000"/>
                <w:spacing w:val="-20"/>
                <w:sz w:val="24"/>
              </w:rPr>
              <w:t>相关县（市、区</w:t>
            </w:r>
            <w:r>
              <w:rPr>
                <w:rFonts w:ascii="宋体" w:hAnsi="宋体"/>
                <w:color w:val="000000"/>
                <w:spacing w:val="-20"/>
                <w:sz w:val="24"/>
              </w:rPr>
              <w:t>)</w:t>
            </w:r>
            <w:r>
              <w:rPr>
                <w:rFonts w:hint="eastAsia" w:ascii="宋体" w:hAnsi="宋体"/>
                <w:color w:val="000000"/>
                <w:spacing w:val="-20"/>
                <w:sz w:val="24"/>
              </w:rPr>
              <w:t>政府（管委会）</w:t>
            </w: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陈伟杰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21"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70</w:t>
            </w:r>
          </w:p>
        </w:tc>
        <w:tc>
          <w:tcPr>
            <w:tcW w:w="2792" w:type="dxa"/>
            <w:vAlign w:val="center"/>
          </w:tcPr>
          <w:p>
            <w:pPr>
              <w:spacing w:line="340" w:lineRule="exact"/>
              <w:rPr>
                <w:rFonts w:ascii="宋体" w:hAnsi="宋体"/>
                <w:color w:val="000000"/>
                <w:sz w:val="24"/>
              </w:rPr>
            </w:pPr>
            <w:r>
              <w:rPr>
                <w:rFonts w:hint="eastAsia" w:ascii="宋体" w:hAnsi="宋体" w:cs="仿宋_GB2312"/>
                <w:color w:val="000000"/>
                <w:kern w:val="0"/>
                <w:sz w:val="24"/>
                <w:shd w:val="clear" w:color="auto" w:fill="FFFFFF"/>
              </w:rPr>
              <w:t>建成金沙湾风雨走廊</w:t>
            </w:r>
          </w:p>
        </w:tc>
        <w:tc>
          <w:tcPr>
            <w:tcW w:w="4046" w:type="dxa"/>
            <w:vAlign w:val="center"/>
          </w:tcPr>
          <w:p>
            <w:pPr>
              <w:spacing w:line="340" w:lineRule="exact"/>
              <w:ind w:firstLine="464" w:firstLineChars="200"/>
              <w:rPr>
                <w:rFonts w:ascii="宋体" w:hAnsi="宋体"/>
                <w:color w:val="000000"/>
                <w:spacing w:val="-4"/>
                <w:sz w:val="24"/>
              </w:rPr>
            </w:pPr>
            <w:r>
              <w:rPr>
                <w:rFonts w:hint="eastAsia" w:ascii="宋体" w:hAnsi="宋体"/>
                <w:color w:val="000000"/>
                <w:spacing w:val="-4"/>
                <w:sz w:val="24"/>
              </w:rPr>
              <w:t xml:space="preserve">3月底前完成初步规划设计方案，获得可行性报告批复。 </w:t>
            </w:r>
          </w:p>
          <w:p>
            <w:pPr>
              <w:spacing w:line="340" w:lineRule="exact"/>
              <w:ind w:firstLine="464" w:firstLineChars="200"/>
              <w:rPr>
                <w:rFonts w:ascii="宋体" w:hAnsi="宋体"/>
                <w:color w:val="000000"/>
                <w:spacing w:val="-4"/>
                <w:sz w:val="24"/>
              </w:rPr>
            </w:pPr>
            <w:r>
              <w:rPr>
                <w:rFonts w:hint="eastAsia" w:ascii="宋体" w:hAnsi="宋体"/>
                <w:color w:val="000000"/>
                <w:spacing w:val="-4"/>
                <w:sz w:val="24"/>
              </w:rPr>
              <w:t>5月底前完成施工设计和预算编制，完成项目立项。</w:t>
            </w:r>
          </w:p>
          <w:p>
            <w:pPr>
              <w:spacing w:line="340" w:lineRule="exact"/>
              <w:ind w:firstLine="464" w:firstLineChars="200"/>
              <w:rPr>
                <w:rFonts w:ascii="宋体" w:hAnsi="宋体"/>
                <w:color w:val="000000"/>
                <w:spacing w:val="-4"/>
                <w:sz w:val="24"/>
              </w:rPr>
            </w:pPr>
            <w:r>
              <w:rPr>
                <w:rFonts w:hint="eastAsia" w:ascii="宋体" w:hAnsi="宋体"/>
                <w:color w:val="000000"/>
                <w:spacing w:val="-4"/>
                <w:sz w:val="24"/>
              </w:rPr>
              <w:t>7月底前完成施工、监理招标和施工许可报建，并进行施工准备工作。</w:t>
            </w:r>
          </w:p>
          <w:p>
            <w:pPr>
              <w:spacing w:line="340" w:lineRule="exact"/>
              <w:ind w:firstLine="464" w:firstLineChars="200"/>
              <w:rPr>
                <w:rFonts w:ascii="宋体" w:hAnsi="宋体"/>
                <w:color w:val="000000"/>
                <w:spacing w:val="-4"/>
                <w:sz w:val="24"/>
              </w:rPr>
            </w:pPr>
            <w:r>
              <w:rPr>
                <w:rFonts w:hint="eastAsia" w:ascii="宋体" w:hAnsi="宋体"/>
                <w:color w:val="000000"/>
                <w:spacing w:val="-4"/>
                <w:sz w:val="24"/>
              </w:rPr>
              <w:t>8月动工建设。</w:t>
            </w:r>
          </w:p>
          <w:p>
            <w:pPr>
              <w:spacing w:line="340" w:lineRule="exact"/>
              <w:ind w:firstLine="456" w:firstLineChars="200"/>
              <w:rPr>
                <w:rFonts w:ascii="宋体" w:hAnsi="宋体"/>
                <w:color w:val="000000"/>
                <w:spacing w:val="-4"/>
                <w:sz w:val="24"/>
              </w:rPr>
            </w:pPr>
            <w:r>
              <w:rPr>
                <w:rFonts w:hint="eastAsia" w:ascii="宋体" w:hAnsi="宋体"/>
                <w:color w:val="000000"/>
                <w:spacing w:val="-6"/>
                <w:sz w:val="24"/>
              </w:rPr>
              <w:t>12月</w:t>
            </w:r>
            <w:r>
              <w:rPr>
                <w:rFonts w:hint="eastAsia" w:ascii="宋体" w:hAnsi="宋体"/>
                <w:color w:val="000000"/>
                <w:spacing w:val="-4"/>
                <w:sz w:val="24"/>
              </w:rPr>
              <w:t>20日完工。</w:t>
            </w:r>
          </w:p>
        </w:tc>
        <w:tc>
          <w:tcPr>
            <w:tcW w:w="1536" w:type="dxa"/>
            <w:vAlign w:val="center"/>
          </w:tcPr>
          <w:p>
            <w:pPr>
              <w:spacing w:line="28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280" w:lineRule="exact"/>
              <w:jc w:val="center"/>
              <w:rPr>
                <w:rFonts w:ascii="宋体" w:hAnsi="宋体"/>
                <w:color w:val="000000"/>
                <w:kern w:val="24"/>
                <w:sz w:val="24"/>
              </w:rPr>
            </w:pPr>
            <w:r>
              <w:rPr>
                <w:rFonts w:hint="eastAsia" w:ascii="宋体" w:hAnsi="宋体"/>
                <w:color w:val="000000"/>
                <w:kern w:val="24"/>
                <w:sz w:val="24"/>
              </w:rPr>
              <w:t>赤坎区政府</w:t>
            </w:r>
          </w:p>
        </w:tc>
        <w:tc>
          <w:tcPr>
            <w:tcW w:w="1675" w:type="dxa"/>
            <w:vAlign w:val="center"/>
          </w:tcPr>
          <w:p>
            <w:pPr>
              <w:spacing w:line="280" w:lineRule="exact"/>
              <w:rPr>
                <w:rFonts w:ascii="宋体" w:hAnsi="宋体"/>
                <w:color w:val="000000"/>
                <w:sz w:val="24"/>
              </w:rPr>
            </w:pPr>
            <w:r>
              <w:rPr>
                <w:rFonts w:hint="eastAsia" w:ascii="宋体" w:hAnsi="宋体"/>
                <w:color w:val="000000"/>
                <w:sz w:val="24"/>
              </w:rPr>
              <w:t>市发展改革局、市城市规划局</w:t>
            </w: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陈伟杰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1"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71</w:t>
            </w:r>
          </w:p>
        </w:tc>
        <w:tc>
          <w:tcPr>
            <w:tcW w:w="2792" w:type="dxa"/>
            <w:vAlign w:val="center"/>
          </w:tcPr>
          <w:p>
            <w:pPr>
              <w:spacing w:line="280" w:lineRule="exact"/>
              <w:rPr>
                <w:rFonts w:ascii="宋体" w:hAnsi="宋体"/>
                <w:color w:val="000000"/>
                <w:sz w:val="24"/>
              </w:rPr>
            </w:pPr>
            <w:r>
              <w:rPr>
                <w:rFonts w:hint="eastAsia" w:ascii="宋体" w:hAnsi="宋体"/>
                <w:color w:val="000000"/>
                <w:sz w:val="24"/>
              </w:rPr>
              <w:t>改造升级霞山儿童公园</w:t>
            </w:r>
          </w:p>
        </w:tc>
        <w:tc>
          <w:tcPr>
            <w:tcW w:w="4046" w:type="dxa"/>
            <w:vAlign w:val="center"/>
          </w:tcPr>
          <w:p>
            <w:pPr>
              <w:spacing w:line="300" w:lineRule="exact"/>
              <w:ind w:firstLine="480" w:firstLineChars="200"/>
              <w:rPr>
                <w:rFonts w:ascii="宋体" w:hAnsi="宋体"/>
                <w:color w:val="000000"/>
                <w:kern w:val="24"/>
                <w:sz w:val="24"/>
              </w:rPr>
            </w:pPr>
            <w:r>
              <w:rPr>
                <w:rFonts w:hint="eastAsia" w:ascii="宋体" w:hAnsi="宋体"/>
                <w:color w:val="000000"/>
                <w:kern w:val="24"/>
                <w:sz w:val="24"/>
              </w:rPr>
              <w:t>5</w:t>
            </w:r>
            <w:r>
              <w:rPr>
                <w:rFonts w:hint="eastAsia" w:ascii="仿宋_GB2312" w:hAnsi="宋体"/>
                <w:color w:val="000000"/>
                <w:kern w:val="24"/>
                <w:sz w:val="24"/>
              </w:rPr>
              <w:t>月底前完成设计招标。</w:t>
            </w:r>
          </w:p>
          <w:p>
            <w:pPr>
              <w:spacing w:line="300" w:lineRule="exact"/>
              <w:ind w:firstLine="480" w:firstLineChars="200"/>
              <w:rPr>
                <w:rFonts w:ascii="宋体" w:hAnsi="宋体"/>
                <w:color w:val="000000"/>
                <w:kern w:val="24"/>
                <w:sz w:val="24"/>
              </w:rPr>
            </w:pPr>
            <w:r>
              <w:rPr>
                <w:rFonts w:hint="eastAsia" w:ascii="宋体" w:hAnsi="宋体"/>
                <w:color w:val="000000"/>
                <w:kern w:val="24"/>
                <w:sz w:val="24"/>
              </w:rPr>
              <w:t>9</w:t>
            </w:r>
            <w:r>
              <w:rPr>
                <w:rFonts w:hint="eastAsia" w:ascii="仿宋_GB2312" w:hAnsi="宋体"/>
                <w:color w:val="000000"/>
                <w:kern w:val="24"/>
                <w:sz w:val="24"/>
              </w:rPr>
              <w:t>月底前</w:t>
            </w:r>
            <w:r>
              <w:rPr>
                <w:rFonts w:hint="eastAsia" w:ascii="宋体" w:hAnsi="宋体"/>
                <w:color w:val="000000"/>
                <w:kern w:val="24"/>
                <w:sz w:val="24"/>
              </w:rPr>
              <w:t>招商引资。</w:t>
            </w:r>
          </w:p>
          <w:p>
            <w:pPr>
              <w:spacing w:line="300" w:lineRule="exact"/>
              <w:ind w:firstLine="480" w:firstLineChars="200"/>
              <w:rPr>
                <w:rFonts w:ascii="宋体" w:hAnsi="宋体"/>
                <w:color w:val="000000"/>
                <w:kern w:val="24"/>
                <w:sz w:val="24"/>
              </w:rPr>
            </w:pPr>
            <w:r>
              <w:rPr>
                <w:rFonts w:hint="eastAsia" w:ascii="宋体" w:hAnsi="宋体"/>
                <w:color w:val="000000"/>
                <w:kern w:val="24"/>
                <w:sz w:val="24"/>
              </w:rPr>
              <w:t>10</w:t>
            </w:r>
            <w:r>
              <w:rPr>
                <w:rFonts w:hint="eastAsia" w:ascii="仿宋_GB2312" w:hAnsi="宋体"/>
                <w:color w:val="000000"/>
                <w:kern w:val="24"/>
                <w:sz w:val="24"/>
              </w:rPr>
              <w:t>月底前完成施工、监理招标。</w:t>
            </w:r>
          </w:p>
          <w:p>
            <w:pPr>
              <w:spacing w:line="300" w:lineRule="exact"/>
              <w:ind w:firstLine="480" w:firstLineChars="200"/>
              <w:rPr>
                <w:rFonts w:ascii="宋体" w:hAnsi="宋体"/>
                <w:color w:val="000000"/>
                <w:spacing w:val="-18"/>
                <w:kern w:val="24"/>
                <w:sz w:val="24"/>
              </w:rPr>
            </w:pPr>
            <w:r>
              <w:rPr>
                <w:rFonts w:hint="eastAsia" w:ascii="宋体" w:hAnsi="宋体"/>
                <w:color w:val="000000"/>
                <w:kern w:val="24"/>
                <w:sz w:val="24"/>
              </w:rPr>
              <w:t>11</w:t>
            </w:r>
            <w:r>
              <w:rPr>
                <w:rFonts w:hint="eastAsia" w:ascii="仿宋_GB2312" w:hAnsi="宋体"/>
                <w:color w:val="000000"/>
                <w:kern w:val="24"/>
                <w:sz w:val="24"/>
              </w:rPr>
              <w:t>月底前动工建设。</w:t>
            </w:r>
          </w:p>
        </w:tc>
        <w:tc>
          <w:tcPr>
            <w:tcW w:w="1536" w:type="dxa"/>
            <w:vAlign w:val="center"/>
          </w:tcPr>
          <w:p>
            <w:pPr>
              <w:spacing w:line="28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280" w:lineRule="exact"/>
              <w:jc w:val="center"/>
              <w:rPr>
                <w:rFonts w:ascii="宋体" w:hAnsi="宋体"/>
                <w:color w:val="000000"/>
                <w:kern w:val="24"/>
                <w:sz w:val="24"/>
              </w:rPr>
            </w:pPr>
            <w:r>
              <w:rPr>
                <w:rFonts w:hint="eastAsia" w:ascii="宋体" w:hAnsi="宋体"/>
                <w:color w:val="000000"/>
                <w:kern w:val="24"/>
                <w:sz w:val="24"/>
              </w:rPr>
              <w:t>霞山区政府</w:t>
            </w:r>
          </w:p>
        </w:tc>
        <w:tc>
          <w:tcPr>
            <w:tcW w:w="1675" w:type="dxa"/>
            <w:vAlign w:val="center"/>
          </w:tcPr>
          <w:p>
            <w:pPr>
              <w:spacing w:line="280" w:lineRule="exact"/>
              <w:rPr>
                <w:rFonts w:ascii="宋体" w:hAnsi="宋体"/>
                <w:color w:val="000000"/>
                <w:sz w:val="24"/>
              </w:rPr>
            </w:pPr>
            <w:r>
              <w:rPr>
                <w:rFonts w:hint="eastAsia" w:ascii="宋体" w:hAnsi="宋体"/>
                <w:color w:val="000000"/>
                <w:sz w:val="24"/>
              </w:rPr>
              <w:t>市城市综合管理局、市城市规划局</w:t>
            </w: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陈伟杰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72</w:t>
            </w:r>
          </w:p>
        </w:tc>
        <w:tc>
          <w:tcPr>
            <w:tcW w:w="2792" w:type="dxa"/>
            <w:vAlign w:val="center"/>
          </w:tcPr>
          <w:p>
            <w:pPr>
              <w:spacing w:line="280" w:lineRule="exact"/>
              <w:rPr>
                <w:rFonts w:ascii="宋体" w:hAnsi="宋体"/>
                <w:color w:val="000000"/>
                <w:sz w:val="24"/>
                <w:shd w:val="clear" w:color="auto" w:fill="FFFFFF"/>
              </w:rPr>
            </w:pPr>
            <w:r>
              <w:rPr>
                <w:rFonts w:hint="eastAsia" w:ascii="宋体" w:hAnsi="宋体"/>
                <w:color w:val="000000"/>
                <w:sz w:val="24"/>
              </w:rPr>
              <w:t>完成南方路改扩建</w:t>
            </w:r>
          </w:p>
        </w:tc>
        <w:tc>
          <w:tcPr>
            <w:tcW w:w="4046" w:type="dxa"/>
            <w:vAlign w:val="center"/>
          </w:tcPr>
          <w:p>
            <w:pPr>
              <w:spacing w:line="300" w:lineRule="exact"/>
              <w:ind w:firstLine="480" w:firstLineChars="200"/>
              <w:rPr>
                <w:rFonts w:ascii="宋体" w:hAnsi="宋体"/>
                <w:color w:val="000000"/>
                <w:sz w:val="24"/>
              </w:rPr>
            </w:pPr>
            <w:r>
              <w:rPr>
                <w:rFonts w:hint="eastAsia" w:ascii="宋体" w:hAnsi="宋体"/>
                <w:color w:val="000000"/>
                <w:sz w:val="24"/>
              </w:rPr>
              <w:t>12月底前完成南方路道路排水及跨线桥新建工程。</w:t>
            </w:r>
          </w:p>
        </w:tc>
        <w:tc>
          <w:tcPr>
            <w:tcW w:w="1536" w:type="dxa"/>
            <w:vAlign w:val="center"/>
          </w:tcPr>
          <w:p>
            <w:pPr>
              <w:spacing w:line="28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280" w:lineRule="exact"/>
              <w:jc w:val="center"/>
              <w:rPr>
                <w:rFonts w:ascii="宋体" w:hAnsi="宋体"/>
                <w:color w:val="000000"/>
                <w:kern w:val="24"/>
                <w:sz w:val="24"/>
              </w:rPr>
            </w:pPr>
            <w:r>
              <w:rPr>
                <w:rFonts w:hint="eastAsia" w:ascii="宋体" w:hAnsi="宋体"/>
                <w:color w:val="000000"/>
                <w:kern w:val="24"/>
                <w:sz w:val="24"/>
              </w:rPr>
              <w:t>市城市综合</w:t>
            </w:r>
          </w:p>
          <w:p>
            <w:pPr>
              <w:spacing w:line="280" w:lineRule="exact"/>
              <w:jc w:val="center"/>
              <w:rPr>
                <w:rFonts w:ascii="宋体" w:hAnsi="宋体"/>
                <w:color w:val="000000"/>
                <w:kern w:val="24"/>
                <w:sz w:val="24"/>
              </w:rPr>
            </w:pPr>
            <w:r>
              <w:rPr>
                <w:rFonts w:hint="eastAsia" w:ascii="宋体" w:hAnsi="宋体"/>
                <w:color w:val="000000"/>
                <w:kern w:val="24"/>
                <w:sz w:val="24"/>
              </w:rPr>
              <w:t>管理局</w:t>
            </w:r>
          </w:p>
        </w:tc>
        <w:tc>
          <w:tcPr>
            <w:tcW w:w="1675" w:type="dxa"/>
            <w:vAlign w:val="center"/>
          </w:tcPr>
          <w:p>
            <w:pPr>
              <w:spacing w:line="280" w:lineRule="exact"/>
              <w:rPr>
                <w:rFonts w:ascii="宋体" w:hAnsi="宋体"/>
                <w:color w:val="000000"/>
                <w:sz w:val="24"/>
              </w:rPr>
            </w:pPr>
            <w:r>
              <w:rPr>
                <w:rFonts w:hint="eastAsia" w:ascii="宋体" w:hAnsi="宋体"/>
                <w:color w:val="000000"/>
                <w:sz w:val="24"/>
              </w:rPr>
              <w:t>赤坎区、麻章区政府</w:t>
            </w: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陈伟杰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2" w:hRule="atLeast"/>
        </w:trPr>
        <w:tc>
          <w:tcPr>
            <w:tcW w:w="704" w:type="dxa"/>
            <w:vMerge w:val="restart"/>
            <w:vAlign w:val="center"/>
          </w:tcPr>
          <w:p>
            <w:pPr>
              <w:spacing w:line="360" w:lineRule="exact"/>
              <w:jc w:val="center"/>
              <w:rPr>
                <w:rFonts w:ascii="宋体" w:hAnsi="宋体"/>
                <w:color w:val="000000"/>
                <w:sz w:val="24"/>
              </w:rPr>
            </w:pPr>
            <w:r>
              <w:rPr>
                <w:rFonts w:hint="eastAsia" w:ascii="宋体" w:hAnsi="宋体"/>
                <w:color w:val="000000"/>
                <w:sz w:val="24"/>
              </w:rPr>
              <w:t>73</w:t>
            </w:r>
          </w:p>
        </w:tc>
        <w:tc>
          <w:tcPr>
            <w:tcW w:w="2792" w:type="dxa"/>
            <w:vMerge w:val="restart"/>
            <w:vAlign w:val="center"/>
          </w:tcPr>
          <w:p>
            <w:pPr>
              <w:spacing w:line="280" w:lineRule="exact"/>
              <w:rPr>
                <w:rFonts w:ascii="宋体" w:hAnsi="宋体"/>
                <w:color w:val="000000"/>
                <w:sz w:val="24"/>
              </w:rPr>
            </w:pPr>
            <w:r>
              <w:rPr>
                <w:rFonts w:hint="eastAsia" w:ascii="宋体" w:hAnsi="宋体"/>
                <w:color w:val="000000"/>
                <w:sz w:val="24"/>
              </w:rPr>
              <w:t>升级改造东新路、海湾路等</w:t>
            </w:r>
            <w:r>
              <w:rPr>
                <w:rFonts w:ascii="宋体" w:hAnsi="宋体"/>
                <w:color w:val="000000"/>
                <w:sz w:val="24"/>
              </w:rPr>
              <w:t>10</w:t>
            </w:r>
            <w:r>
              <w:rPr>
                <w:rFonts w:hint="eastAsia" w:ascii="宋体" w:hAnsi="宋体"/>
                <w:color w:val="000000"/>
                <w:sz w:val="24"/>
              </w:rPr>
              <w:t>条道路</w:t>
            </w:r>
          </w:p>
        </w:tc>
        <w:tc>
          <w:tcPr>
            <w:tcW w:w="4046" w:type="dxa"/>
            <w:vAlign w:val="center"/>
          </w:tcPr>
          <w:p>
            <w:pPr>
              <w:spacing w:line="300" w:lineRule="exact"/>
              <w:ind w:firstLine="480" w:firstLineChars="200"/>
              <w:rPr>
                <w:rFonts w:ascii="宋体" w:hAnsi="宋体"/>
                <w:color w:val="000000"/>
                <w:sz w:val="24"/>
              </w:rPr>
            </w:pPr>
            <w:r>
              <w:rPr>
                <w:rFonts w:hint="eastAsia" w:ascii="宋体" w:hAnsi="宋体"/>
                <w:color w:val="000000"/>
                <w:sz w:val="24"/>
              </w:rPr>
              <w:t>1.海湾路新建工程：6月底完成工程建设。</w:t>
            </w:r>
          </w:p>
          <w:p>
            <w:pPr>
              <w:spacing w:line="300" w:lineRule="exact"/>
              <w:ind w:firstLine="480" w:firstLineChars="200"/>
              <w:rPr>
                <w:rFonts w:ascii="宋体" w:hAnsi="宋体"/>
                <w:color w:val="000000"/>
                <w:sz w:val="24"/>
              </w:rPr>
            </w:pPr>
            <w:r>
              <w:rPr>
                <w:rFonts w:hint="eastAsia" w:ascii="宋体" w:hAnsi="宋体"/>
                <w:color w:val="000000"/>
                <w:sz w:val="24"/>
              </w:rPr>
              <w:t>2.海滨东三、东四路改造工程：3月底完成工程建设。</w:t>
            </w:r>
          </w:p>
          <w:p>
            <w:pPr>
              <w:spacing w:line="300" w:lineRule="exact"/>
              <w:ind w:firstLine="480" w:firstLineChars="200"/>
              <w:rPr>
                <w:rFonts w:ascii="宋体" w:hAnsi="宋体"/>
                <w:color w:val="000000"/>
                <w:sz w:val="24"/>
              </w:rPr>
            </w:pPr>
            <w:r>
              <w:rPr>
                <w:rFonts w:hint="eastAsia" w:ascii="宋体" w:hAnsi="宋体"/>
                <w:color w:val="000000"/>
                <w:sz w:val="24"/>
              </w:rPr>
              <w:t>3.百园路（康顺路至百姓路段）：12月底完成升级改造。</w:t>
            </w:r>
          </w:p>
          <w:p>
            <w:pPr>
              <w:spacing w:line="300" w:lineRule="exact"/>
              <w:ind w:firstLine="480" w:firstLineChars="200"/>
              <w:rPr>
                <w:rFonts w:ascii="宋体" w:hAnsi="宋体"/>
                <w:color w:val="000000"/>
                <w:sz w:val="24"/>
              </w:rPr>
            </w:pPr>
            <w:r>
              <w:rPr>
                <w:rFonts w:hint="eastAsia" w:ascii="宋体" w:hAnsi="宋体"/>
                <w:color w:val="000000"/>
                <w:sz w:val="24"/>
              </w:rPr>
              <w:t>4.</w:t>
            </w:r>
            <w:r>
              <w:rPr>
                <w:rFonts w:hint="eastAsia" w:ascii="宋体" w:hAnsi="宋体"/>
                <w:color w:val="000000"/>
                <w:spacing w:val="-6"/>
                <w:kern w:val="24"/>
                <w:sz w:val="24"/>
              </w:rPr>
              <w:t>金城路：8月底完成立项、设计、招标等手续，12月底完成工程建设。</w:t>
            </w:r>
          </w:p>
          <w:p>
            <w:pPr>
              <w:spacing w:line="300" w:lineRule="exact"/>
              <w:ind w:firstLine="480" w:firstLineChars="200"/>
              <w:rPr>
                <w:rFonts w:ascii="宋体" w:hAnsi="宋体"/>
                <w:color w:val="000000"/>
                <w:spacing w:val="-4"/>
                <w:sz w:val="24"/>
              </w:rPr>
            </w:pPr>
            <w:r>
              <w:rPr>
                <w:rFonts w:hint="eastAsia" w:ascii="宋体" w:hAnsi="宋体"/>
                <w:color w:val="000000"/>
                <w:sz w:val="24"/>
              </w:rPr>
              <w:t>5.百金路东段改造工程：3月底完成工程建设。</w:t>
            </w:r>
          </w:p>
        </w:tc>
        <w:tc>
          <w:tcPr>
            <w:tcW w:w="1536" w:type="dxa"/>
            <w:vMerge w:val="restart"/>
            <w:vAlign w:val="center"/>
          </w:tcPr>
          <w:p>
            <w:pPr>
              <w:spacing w:line="30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市城市综合</w:t>
            </w:r>
          </w:p>
          <w:p>
            <w:pPr>
              <w:spacing w:line="300" w:lineRule="exact"/>
              <w:jc w:val="center"/>
              <w:rPr>
                <w:rFonts w:ascii="宋体" w:hAnsi="宋体"/>
                <w:color w:val="000000"/>
                <w:kern w:val="24"/>
                <w:sz w:val="24"/>
              </w:rPr>
            </w:pPr>
            <w:r>
              <w:rPr>
                <w:rFonts w:hint="eastAsia" w:ascii="宋体" w:hAnsi="宋体"/>
                <w:color w:val="000000"/>
                <w:kern w:val="24"/>
                <w:sz w:val="24"/>
              </w:rPr>
              <w:t>管理局</w:t>
            </w:r>
          </w:p>
        </w:tc>
        <w:tc>
          <w:tcPr>
            <w:tcW w:w="1675" w:type="dxa"/>
            <w:vMerge w:val="restart"/>
            <w:vAlign w:val="top"/>
          </w:tcPr>
          <w:p>
            <w:pPr>
              <w:spacing w:line="300" w:lineRule="exact"/>
              <w:jc w:val="center"/>
              <w:rPr>
                <w:rFonts w:ascii="宋体" w:hAnsi="宋体"/>
                <w:color w:val="000000"/>
                <w:sz w:val="24"/>
              </w:rPr>
            </w:pPr>
          </w:p>
        </w:tc>
        <w:tc>
          <w:tcPr>
            <w:tcW w:w="1396" w:type="dxa"/>
            <w:vMerge w:val="restart"/>
            <w:vAlign w:val="center"/>
          </w:tcPr>
          <w:p>
            <w:pPr>
              <w:spacing w:line="300" w:lineRule="exact"/>
              <w:jc w:val="center"/>
              <w:rPr>
                <w:rFonts w:ascii="宋体" w:hAnsi="宋体"/>
                <w:color w:val="000000"/>
                <w:sz w:val="24"/>
              </w:rPr>
            </w:pPr>
            <w:r>
              <w:rPr>
                <w:rFonts w:hint="eastAsia" w:ascii="宋体" w:hAnsi="宋体"/>
                <w:color w:val="000000"/>
                <w:sz w:val="24"/>
              </w:rPr>
              <w:t>陈伟杰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4" w:hRule="atLeast"/>
        </w:trPr>
        <w:tc>
          <w:tcPr>
            <w:tcW w:w="704" w:type="dxa"/>
            <w:vMerge w:val="continue"/>
            <w:vAlign w:val="center"/>
          </w:tcPr>
          <w:p>
            <w:pPr>
              <w:spacing w:line="360" w:lineRule="exact"/>
              <w:jc w:val="center"/>
              <w:rPr>
                <w:rFonts w:ascii="宋体" w:hAnsi="宋体"/>
                <w:color w:val="000000"/>
                <w:sz w:val="24"/>
              </w:rPr>
            </w:pPr>
          </w:p>
        </w:tc>
        <w:tc>
          <w:tcPr>
            <w:tcW w:w="2792" w:type="dxa"/>
            <w:vMerge w:val="continue"/>
            <w:vAlign w:val="center"/>
          </w:tcPr>
          <w:p>
            <w:pPr>
              <w:spacing w:line="280" w:lineRule="exact"/>
              <w:rPr>
                <w:rFonts w:ascii="宋体" w:hAnsi="宋体"/>
                <w:color w:val="000000"/>
                <w:sz w:val="24"/>
              </w:rPr>
            </w:pPr>
          </w:p>
        </w:tc>
        <w:tc>
          <w:tcPr>
            <w:tcW w:w="4046" w:type="dxa"/>
            <w:vAlign w:val="center"/>
          </w:tcPr>
          <w:p>
            <w:pPr>
              <w:spacing w:line="300" w:lineRule="exact"/>
              <w:ind w:firstLine="464" w:firstLineChars="200"/>
              <w:rPr>
                <w:rFonts w:ascii="宋体" w:hAnsi="宋体"/>
                <w:color w:val="000000"/>
                <w:spacing w:val="-4"/>
                <w:sz w:val="24"/>
              </w:rPr>
            </w:pPr>
            <w:r>
              <w:rPr>
                <w:rFonts w:hint="eastAsia" w:ascii="宋体" w:hAnsi="宋体"/>
                <w:color w:val="000000"/>
                <w:spacing w:val="-4"/>
                <w:sz w:val="24"/>
              </w:rPr>
              <w:t>6.龙潮东路改造工程：7月完成施工招投标，8月开工建设，12月底完工。</w:t>
            </w:r>
          </w:p>
        </w:tc>
        <w:tc>
          <w:tcPr>
            <w:tcW w:w="1536" w:type="dxa"/>
            <w:vMerge w:val="continue"/>
            <w:vAlign w:val="center"/>
          </w:tcPr>
          <w:p>
            <w:pPr>
              <w:spacing w:line="300" w:lineRule="exact"/>
              <w:jc w:val="center"/>
              <w:rPr>
                <w:rFonts w:ascii="宋体" w:hAnsi="宋体"/>
                <w:color w:val="000000"/>
                <w:sz w:val="24"/>
              </w:rPr>
            </w:pP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湛江开发区</w:t>
            </w:r>
          </w:p>
          <w:p>
            <w:pPr>
              <w:spacing w:line="300" w:lineRule="exact"/>
              <w:jc w:val="center"/>
              <w:rPr>
                <w:rFonts w:ascii="宋体" w:hAnsi="宋体"/>
                <w:color w:val="000000"/>
                <w:kern w:val="24"/>
                <w:sz w:val="24"/>
              </w:rPr>
            </w:pPr>
            <w:r>
              <w:rPr>
                <w:rFonts w:hint="eastAsia" w:ascii="宋体" w:hAnsi="宋体"/>
                <w:color w:val="000000"/>
                <w:kern w:val="24"/>
                <w:sz w:val="24"/>
              </w:rPr>
              <w:t>管委会</w:t>
            </w:r>
          </w:p>
        </w:tc>
        <w:tc>
          <w:tcPr>
            <w:tcW w:w="1675" w:type="dxa"/>
            <w:vMerge w:val="continue"/>
            <w:vAlign w:val="top"/>
          </w:tcPr>
          <w:p>
            <w:pPr>
              <w:spacing w:line="300" w:lineRule="exact"/>
              <w:jc w:val="center"/>
              <w:rPr>
                <w:rFonts w:ascii="宋体" w:hAnsi="宋体"/>
                <w:color w:val="000000"/>
                <w:sz w:val="24"/>
              </w:rPr>
            </w:pPr>
          </w:p>
        </w:tc>
        <w:tc>
          <w:tcPr>
            <w:tcW w:w="1396" w:type="dxa"/>
            <w:vMerge w:val="continue"/>
            <w:vAlign w:val="center"/>
          </w:tcPr>
          <w:p>
            <w:pPr>
              <w:spacing w:line="300" w:lineRule="exact"/>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0" w:hRule="atLeast"/>
        </w:trPr>
        <w:tc>
          <w:tcPr>
            <w:tcW w:w="704" w:type="dxa"/>
            <w:vMerge w:val="continue"/>
            <w:vAlign w:val="center"/>
          </w:tcPr>
          <w:p>
            <w:pPr>
              <w:spacing w:line="360" w:lineRule="exact"/>
              <w:jc w:val="center"/>
              <w:rPr>
                <w:rFonts w:ascii="宋体" w:hAnsi="宋体"/>
                <w:color w:val="000000"/>
                <w:sz w:val="24"/>
              </w:rPr>
            </w:pPr>
          </w:p>
        </w:tc>
        <w:tc>
          <w:tcPr>
            <w:tcW w:w="2792" w:type="dxa"/>
            <w:vMerge w:val="continue"/>
            <w:vAlign w:val="center"/>
          </w:tcPr>
          <w:p>
            <w:pPr>
              <w:spacing w:line="280" w:lineRule="exact"/>
              <w:rPr>
                <w:rFonts w:ascii="宋体" w:hAnsi="宋体"/>
                <w:color w:val="000000"/>
                <w:sz w:val="24"/>
              </w:rPr>
            </w:pPr>
          </w:p>
        </w:tc>
        <w:tc>
          <w:tcPr>
            <w:tcW w:w="4046" w:type="dxa"/>
            <w:vAlign w:val="center"/>
          </w:tcPr>
          <w:p>
            <w:pPr>
              <w:spacing w:line="300" w:lineRule="exact"/>
              <w:ind w:firstLine="464" w:firstLineChars="200"/>
              <w:jc w:val="left"/>
              <w:rPr>
                <w:rFonts w:ascii="宋体" w:hAnsi="宋体"/>
                <w:color w:val="000000"/>
                <w:sz w:val="24"/>
              </w:rPr>
            </w:pPr>
            <w:r>
              <w:rPr>
                <w:rFonts w:hint="eastAsia" w:ascii="宋体" w:hAnsi="宋体"/>
                <w:color w:val="000000"/>
                <w:spacing w:val="-4"/>
                <w:sz w:val="24"/>
              </w:rPr>
              <w:t>7.东新路、建设路、海祥路</w:t>
            </w:r>
            <w:r>
              <w:rPr>
                <w:rFonts w:hint="eastAsia" w:ascii="宋体" w:hAnsi="宋体"/>
                <w:color w:val="000000"/>
                <w:sz w:val="24"/>
              </w:rPr>
              <w:t>（海滨大道至观海北路段）</w:t>
            </w:r>
            <w:r>
              <w:rPr>
                <w:rFonts w:hint="eastAsia" w:ascii="宋体" w:hAnsi="宋体"/>
                <w:color w:val="000000"/>
                <w:spacing w:val="-4"/>
                <w:sz w:val="24"/>
              </w:rPr>
              <w:t>改造工程：</w:t>
            </w:r>
            <w:r>
              <w:rPr>
                <w:rFonts w:hint="eastAsia" w:ascii="宋体" w:hAnsi="宋体"/>
                <w:color w:val="000000"/>
                <w:sz w:val="24"/>
              </w:rPr>
              <w:t xml:space="preserve"> 2月底前取得3个项目的工程可行性批复；3月中旬完成方案设计；4月中旬完成初步设计、施工图设计；5月底前完成施工招标并动工建设；12月底前完成升级改造。</w:t>
            </w:r>
          </w:p>
        </w:tc>
        <w:tc>
          <w:tcPr>
            <w:tcW w:w="1536" w:type="dxa"/>
            <w:vMerge w:val="continue"/>
            <w:vAlign w:val="center"/>
          </w:tcPr>
          <w:p>
            <w:pPr>
              <w:spacing w:line="300" w:lineRule="exact"/>
              <w:jc w:val="center"/>
              <w:rPr>
                <w:rFonts w:ascii="宋体" w:hAnsi="宋体"/>
                <w:color w:val="000000"/>
                <w:sz w:val="24"/>
              </w:rPr>
            </w:pP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市交通投资</w:t>
            </w:r>
          </w:p>
          <w:p>
            <w:pPr>
              <w:spacing w:line="300" w:lineRule="exact"/>
              <w:jc w:val="center"/>
              <w:rPr>
                <w:rFonts w:ascii="宋体" w:hAnsi="宋体"/>
                <w:color w:val="000000"/>
                <w:kern w:val="24"/>
                <w:sz w:val="24"/>
              </w:rPr>
            </w:pPr>
            <w:r>
              <w:rPr>
                <w:rFonts w:hint="eastAsia" w:ascii="宋体" w:hAnsi="宋体"/>
                <w:color w:val="000000"/>
                <w:kern w:val="24"/>
                <w:sz w:val="24"/>
              </w:rPr>
              <w:t>集团公司</w:t>
            </w:r>
          </w:p>
        </w:tc>
        <w:tc>
          <w:tcPr>
            <w:tcW w:w="1675" w:type="dxa"/>
            <w:vMerge w:val="continue"/>
            <w:vAlign w:val="top"/>
          </w:tcPr>
          <w:p>
            <w:pPr>
              <w:spacing w:line="300" w:lineRule="exact"/>
              <w:jc w:val="center"/>
              <w:rPr>
                <w:rFonts w:ascii="宋体" w:hAnsi="宋体"/>
                <w:color w:val="000000"/>
                <w:sz w:val="24"/>
              </w:rPr>
            </w:pPr>
          </w:p>
        </w:tc>
        <w:tc>
          <w:tcPr>
            <w:tcW w:w="1396" w:type="dxa"/>
            <w:vMerge w:val="continue"/>
            <w:vAlign w:val="center"/>
          </w:tcPr>
          <w:p>
            <w:pPr>
              <w:spacing w:line="300" w:lineRule="exact"/>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2" w:hRule="atLeast"/>
        </w:trPr>
        <w:tc>
          <w:tcPr>
            <w:tcW w:w="704" w:type="dxa"/>
            <w:vMerge w:val="restart"/>
            <w:vAlign w:val="center"/>
          </w:tcPr>
          <w:p>
            <w:pPr>
              <w:spacing w:line="360" w:lineRule="exact"/>
              <w:jc w:val="center"/>
              <w:rPr>
                <w:rFonts w:ascii="宋体" w:hAnsi="宋体"/>
                <w:color w:val="000000"/>
                <w:sz w:val="24"/>
              </w:rPr>
            </w:pPr>
            <w:r>
              <w:rPr>
                <w:rFonts w:hint="eastAsia" w:ascii="宋体" w:hAnsi="宋体"/>
                <w:color w:val="000000"/>
                <w:sz w:val="24"/>
              </w:rPr>
              <w:t>74</w:t>
            </w:r>
          </w:p>
        </w:tc>
        <w:tc>
          <w:tcPr>
            <w:tcW w:w="2792" w:type="dxa"/>
            <w:vMerge w:val="restart"/>
            <w:vAlign w:val="center"/>
          </w:tcPr>
          <w:p>
            <w:pPr>
              <w:spacing w:line="340" w:lineRule="exact"/>
              <w:rPr>
                <w:rFonts w:ascii="宋体" w:hAnsi="宋体"/>
                <w:color w:val="000000"/>
                <w:sz w:val="24"/>
              </w:rPr>
            </w:pPr>
            <w:r>
              <w:rPr>
                <w:rFonts w:hint="eastAsia" w:ascii="宋体" w:hAnsi="宋体"/>
                <w:color w:val="000000"/>
                <w:sz w:val="24"/>
              </w:rPr>
              <w:t>动工建设银帆路等6条主次干道</w:t>
            </w:r>
          </w:p>
        </w:tc>
        <w:tc>
          <w:tcPr>
            <w:tcW w:w="4046" w:type="dxa"/>
            <w:vAlign w:val="center"/>
          </w:tcPr>
          <w:p>
            <w:pPr>
              <w:spacing w:line="320" w:lineRule="exact"/>
              <w:ind w:firstLine="464" w:firstLineChars="200"/>
              <w:rPr>
                <w:rFonts w:ascii="宋体" w:hAnsi="宋体"/>
                <w:color w:val="000000"/>
                <w:spacing w:val="-4"/>
                <w:sz w:val="24"/>
              </w:rPr>
            </w:pPr>
            <w:r>
              <w:rPr>
                <w:rFonts w:hint="eastAsia" w:ascii="宋体" w:hAnsi="宋体"/>
                <w:color w:val="000000"/>
                <w:spacing w:val="-4"/>
                <w:sz w:val="24"/>
              </w:rPr>
              <w:t>1.银帆路（泉庄路至乐山大道段，含屋山横路）新建工程：</w:t>
            </w:r>
            <w:r>
              <w:rPr>
                <w:rFonts w:hint="eastAsia" w:ascii="宋体" w:hAnsi="宋体"/>
                <w:color w:val="000000"/>
                <w:sz w:val="24"/>
              </w:rPr>
              <w:t>8月完成立项、设计、招标等手续；争取年内动工。</w:t>
            </w:r>
          </w:p>
        </w:tc>
        <w:tc>
          <w:tcPr>
            <w:tcW w:w="1536" w:type="dxa"/>
            <w:vMerge w:val="restart"/>
            <w:vAlign w:val="center"/>
          </w:tcPr>
          <w:p>
            <w:pPr>
              <w:spacing w:line="30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市城市综合</w:t>
            </w:r>
          </w:p>
          <w:p>
            <w:pPr>
              <w:spacing w:line="300" w:lineRule="exact"/>
              <w:jc w:val="center"/>
              <w:rPr>
                <w:rFonts w:ascii="宋体" w:hAnsi="宋体"/>
                <w:color w:val="000000"/>
                <w:kern w:val="24"/>
                <w:sz w:val="24"/>
              </w:rPr>
            </w:pPr>
            <w:r>
              <w:rPr>
                <w:rFonts w:hint="eastAsia" w:ascii="宋体" w:hAnsi="宋体"/>
                <w:color w:val="000000"/>
                <w:kern w:val="24"/>
                <w:sz w:val="24"/>
              </w:rPr>
              <w:t>管理局</w:t>
            </w:r>
          </w:p>
        </w:tc>
        <w:tc>
          <w:tcPr>
            <w:tcW w:w="1675" w:type="dxa"/>
            <w:vMerge w:val="restart"/>
            <w:vAlign w:val="top"/>
          </w:tcPr>
          <w:p>
            <w:pPr>
              <w:spacing w:line="300" w:lineRule="exact"/>
              <w:rPr>
                <w:rFonts w:ascii="宋体" w:hAnsi="宋体"/>
                <w:color w:val="000000"/>
                <w:sz w:val="24"/>
              </w:rPr>
            </w:pPr>
          </w:p>
        </w:tc>
        <w:tc>
          <w:tcPr>
            <w:tcW w:w="1396" w:type="dxa"/>
            <w:vMerge w:val="restart"/>
            <w:vAlign w:val="center"/>
          </w:tcPr>
          <w:p>
            <w:pPr>
              <w:spacing w:line="300" w:lineRule="exact"/>
              <w:jc w:val="center"/>
              <w:rPr>
                <w:rFonts w:ascii="宋体" w:hAnsi="宋体"/>
                <w:color w:val="000000"/>
                <w:sz w:val="24"/>
              </w:rPr>
            </w:pPr>
            <w:r>
              <w:rPr>
                <w:rFonts w:hint="eastAsia" w:ascii="宋体" w:hAnsi="宋体"/>
                <w:color w:val="000000"/>
                <w:sz w:val="24"/>
              </w:rPr>
              <w:t>陈伟杰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5" w:hRule="atLeast"/>
        </w:trPr>
        <w:tc>
          <w:tcPr>
            <w:tcW w:w="704" w:type="dxa"/>
            <w:vMerge w:val="continue"/>
            <w:tcBorders>
              <w:bottom w:val="single" w:color="auto" w:sz="4" w:space="0"/>
            </w:tcBorders>
            <w:vAlign w:val="center"/>
          </w:tcPr>
          <w:p>
            <w:pPr>
              <w:spacing w:line="360" w:lineRule="exact"/>
              <w:jc w:val="center"/>
              <w:rPr>
                <w:rFonts w:ascii="宋体" w:hAnsi="宋体"/>
                <w:color w:val="000000"/>
                <w:sz w:val="24"/>
              </w:rPr>
            </w:pPr>
          </w:p>
        </w:tc>
        <w:tc>
          <w:tcPr>
            <w:tcW w:w="2792" w:type="dxa"/>
            <w:vMerge w:val="continue"/>
            <w:tcBorders>
              <w:bottom w:val="single" w:color="auto" w:sz="4" w:space="0"/>
            </w:tcBorders>
            <w:vAlign w:val="center"/>
          </w:tcPr>
          <w:p>
            <w:pPr>
              <w:spacing w:line="340" w:lineRule="exact"/>
              <w:rPr>
                <w:rFonts w:ascii="宋体" w:hAnsi="宋体"/>
                <w:color w:val="000000"/>
                <w:sz w:val="24"/>
              </w:rPr>
            </w:pPr>
          </w:p>
        </w:tc>
        <w:tc>
          <w:tcPr>
            <w:tcW w:w="4046" w:type="dxa"/>
            <w:tcBorders>
              <w:bottom w:val="single" w:color="auto" w:sz="4" w:space="0"/>
            </w:tcBorders>
            <w:vAlign w:val="center"/>
          </w:tcPr>
          <w:p>
            <w:pPr>
              <w:spacing w:line="320" w:lineRule="exact"/>
              <w:ind w:firstLine="464" w:firstLineChars="200"/>
              <w:rPr>
                <w:rFonts w:ascii="宋体" w:hAnsi="宋体"/>
                <w:color w:val="000000"/>
                <w:spacing w:val="-4"/>
                <w:sz w:val="24"/>
              </w:rPr>
            </w:pPr>
            <w:r>
              <w:rPr>
                <w:rFonts w:hint="eastAsia" w:ascii="宋体" w:hAnsi="宋体"/>
                <w:color w:val="000000"/>
                <w:spacing w:val="-4"/>
                <w:sz w:val="24"/>
              </w:rPr>
              <w:t>2.文东路建设工程：3月动工建设，12月底建成。</w:t>
            </w:r>
          </w:p>
        </w:tc>
        <w:tc>
          <w:tcPr>
            <w:tcW w:w="1536" w:type="dxa"/>
            <w:vMerge w:val="continue"/>
            <w:tcBorders>
              <w:bottom w:val="single" w:color="auto" w:sz="4" w:space="0"/>
            </w:tcBorders>
            <w:vAlign w:val="center"/>
          </w:tcPr>
          <w:p>
            <w:pPr>
              <w:spacing w:line="300" w:lineRule="exact"/>
              <w:jc w:val="center"/>
              <w:rPr>
                <w:rFonts w:ascii="宋体" w:hAnsi="宋体"/>
                <w:color w:val="000000"/>
                <w:sz w:val="24"/>
              </w:rPr>
            </w:pPr>
          </w:p>
        </w:tc>
        <w:tc>
          <w:tcPr>
            <w:tcW w:w="1812" w:type="dxa"/>
            <w:tcBorders>
              <w:bottom w:val="single" w:color="auto" w:sz="4" w:space="0"/>
            </w:tcBorders>
            <w:vAlign w:val="center"/>
          </w:tcPr>
          <w:p>
            <w:pPr>
              <w:spacing w:line="300" w:lineRule="exact"/>
              <w:jc w:val="center"/>
              <w:rPr>
                <w:rFonts w:ascii="宋体" w:hAnsi="宋体"/>
                <w:color w:val="000000"/>
                <w:kern w:val="24"/>
                <w:sz w:val="24"/>
              </w:rPr>
            </w:pPr>
            <w:r>
              <w:rPr>
                <w:rFonts w:hint="eastAsia" w:ascii="宋体" w:hAnsi="宋体"/>
                <w:color w:val="000000"/>
                <w:kern w:val="24"/>
                <w:sz w:val="24"/>
              </w:rPr>
              <w:t>湛江开发区</w:t>
            </w:r>
          </w:p>
          <w:p>
            <w:pPr>
              <w:spacing w:line="300" w:lineRule="exact"/>
              <w:jc w:val="center"/>
              <w:rPr>
                <w:rFonts w:ascii="宋体" w:hAnsi="宋体"/>
                <w:color w:val="000000"/>
                <w:kern w:val="24"/>
                <w:sz w:val="24"/>
              </w:rPr>
            </w:pPr>
            <w:r>
              <w:rPr>
                <w:rFonts w:hint="eastAsia" w:ascii="宋体" w:hAnsi="宋体"/>
                <w:color w:val="000000"/>
                <w:kern w:val="24"/>
                <w:sz w:val="24"/>
              </w:rPr>
              <w:t>管委会</w:t>
            </w:r>
          </w:p>
        </w:tc>
        <w:tc>
          <w:tcPr>
            <w:tcW w:w="1675" w:type="dxa"/>
            <w:vMerge w:val="continue"/>
            <w:tcBorders>
              <w:bottom w:val="single" w:color="auto" w:sz="4" w:space="0"/>
            </w:tcBorders>
            <w:vAlign w:val="top"/>
          </w:tcPr>
          <w:p>
            <w:pPr>
              <w:spacing w:line="300" w:lineRule="exact"/>
              <w:jc w:val="center"/>
              <w:rPr>
                <w:rFonts w:ascii="宋体" w:hAnsi="宋体"/>
                <w:color w:val="000000"/>
                <w:sz w:val="24"/>
              </w:rPr>
            </w:pPr>
          </w:p>
        </w:tc>
        <w:tc>
          <w:tcPr>
            <w:tcW w:w="1396" w:type="dxa"/>
            <w:vMerge w:val="continue"/>
            <w:tcBorders>
              <w:bottom w:val="single" w:color="auto" w:sz="4" w:space="0"/>
            </w:tcBorders>
            <w:vAlign w:val="center"/>
          </w:tcPr>
          <w:p>
            <w:pPr>
              <w:spacing w:line="300" w:lineRule="exact"/>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trPr>
        <w:tc>
          <w:tcPr>
            <w:tcW w:w="704" w:type="dxa"/>
            <w:vMerge w:val="continue"/>
            <w:vAlign w:val="center"/>
          </w:tcPr>
          <w:p>
            <w:pPr>
              <w:spacing w:line="360" w:lineRule="exact"/>
              <w:jc w:val="center"/>
              <w:rPr>
                <w:rFonts w:ascii="宋体" w:hAnsi="宋体"/>
                <w:color w:val="000000"/>
                <w:sz w:val="24"/>
              </w:rPr>
            </w:pPr>
          </w:p>
        </w:tc>
        <w:tc>
          <w:tcPr>
            <w:tcW w:w="2792" w:type="dxa"/>
            <w:vMerge w:val="continue"/>
            <w:vAlign w:val="center"/>
          </w:tcPr>
          <w:p>
            <w:pPr>
              <w:spacing w:line="340" w:lineRule="exact"/>
              <w:rPr>
                <w:rFonts w:ascii="宋体" w:hAnsi="宋体"/>
                <w:color w:val="000000"/>
                <w:sz w:val="24"/>
              </w:rPr>
            </w:pPr>
          </w:p>
        </w:tc>
        <w:tc>
          <w:tcPr>
            <w:tcW w:w="4046" w:type="dxa"/>
            <w:vAlign w:val="center"/>
          </w:tcPr>
          <w:p>
            <w:pPr>
              <w:spacing w:line="320" w:lineRule="exact"/>
              <w:ind w:firstLine="464" w:firstLineChars="200"/>
              <w:rPr>
                <w:rFonts w:ascii="宋体" w:hAnsi="宋体"/>
                <w:color w:val="000000"/>
                <w:spacing w:val="-4"/>
                <w:sz w:val="24"/>
              </w:rPr>
            </w:pPr>
            <w:r>
              <w:rPr>
                <w:rFonts w:hint="eastAsia" w:ascii="宋体" w:hAnsi="宋体"/>
                <w:color w:val="000000"/>
                <w:spacing w:val="-4"/>
                <w:sz w:val="24"/>
              </w:rPr>
              <w:t>3.年内完成广州湾大道（中央商务区段）、龙桂北路、龙桂南路、龙潮东路新建工程。</w:t>
            </w:r>
          </w:p>
        </w:tc>
        <w:tc>
          <w:tcPr>
            <w:tcW w:w="1536" w:type="dxa"/>
            <w:vMerge w:val="continue"/>
            <w:vAlign w:val="center"/>
          </w:tcPr>
          <w:p>
            <w:pPr>
              <w:spacing w:line="300" w:lineRule="exact"/>
              <w:jc w:val="center"/>
              <w:rPr>
                <w:rFonts w:ascii="宋体" w:hAnsi="宋体"/>
                <w:color w:val="000000"/>
                <w:sz w:val="24"/>
              </w:rPr>
            </w:pP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市住房城乡</w:t>
            </w:r>
          </w:p>
          <w:p>
            <w:pPr>
              <w:spacing w:line="300" w:lineRule="exact"/>
              <w:jc w:val="center"/>
              <w:rPr>
                <w:rFonts w:ascii="宋体" w:hAnsi="宋体"/>
                <w:color w:val="000000"/>
                <w:kern w:val="24"/>
                <w:sz w:val="24"/>
              </w:rPr>
            </w:pPr>
            <w:r>
              <w:rPr>
                <w:rFonts w:hint="eastAsia" w:ascii="宋体" w:hAnsi="宋体"/>
                <w:color w:val="000000"/>
                <w:kern w:val="24"/>
                <w:sz w:val="24"/>
              </w:rPr>
              <w:t>建设局</w:t>
            </w:r>
          </w:p>
        </w:tc>
        <w:tc>
          <w:tcPr>
            <w:tcW w:w="1675" w:type="dxa"/>
            <w:vMerge w:val="continue"/>
            <w:vAlign w:val="top"/>
          </w:tcPr>
          <w:p>
            <w:pPr>
              <w:spacing w:line="300" w:lineRule="exact"/>
              <w:jc w:val="center"/>
              <w:rPr>
                <w:rFonts w:ascii="宋体" w:hAnsi="宋体"/>
                <w:color w:val="000000"/>
                <w:sz w:val="24"/>
              </w:rPr>
            </w:pPr>
          </w:p>
        </w:tc>
        <w:tc>
          <w:tcPr>
            <w:tcW w:w="1396" w:type="dxa"/>
            <w:vMerge w:val="continue"/>
            <w:vAlign w:val="center"/>
          </w:tcPr>
          <w:p>
            <w:pPr>
              <w:spacing w:line="300" w:lineRule="exact"/>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2"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75</w:t>
            </w:r>
          </w:p>
        </w:tc>
        <w:tc>
          <w:tcPr>
            <w:tcW w:w="2792" w:type="dxa"/>
            <w:vAlign w:val="center"/>
          </w:tcPr>
          <w:p>
            <w:pPr>
              <w:spacing w:line="340" w:lineRule="exact"/>
              <w:rPr>
                <w:color w:val="000000"/>
                <w:sz w:val="24"/>
                <w:shd w:val="clear" w:color="auto" w:fill="FFFFFF"/>
              </w:rPr>
            </w:pPr>
            <w:r>
              <w:rPr>
                <w:rFonts w:hint="eastAsia" w:cs="仿宋_GB2312"/>
                <w:bCs/>
                <w:color w:val="000000"/>
                <w:sz w:val="24"/>
              </w:rPr>
              <w:t>建设市政路灯和城市排水防涝智能控制系统</w:t>
            </w:r>
          </w:p>
        </w:tc>
        <w:tc>
          <w:tcPr>
            <w:tcW w:w="4046" w:type="dxa"/>
            <w:vAlign w:val="center"/>
          </w:tcPr>
          <w:p>
            <w:pPr>
              <w:spacing w:line="340" w:lineRule="exact"/>
              <w:ind w:firstLine="464" w:firstLineChars="200"/>
              <w:rPr>
                <w:rFonts w:ascii="宋体"/>
                <w:color w:val="000000"/>
                <w:spacing w:val="-4"/>
                <w:sz w:val="24"/>
              </w:rPr>
            </w:pPr>
            <w:r>
              <w:rPr>
                <w:rFonts w:hint="eastAsia" w:ascii="宋体"/>
                <w:color w:val="000000"/>
                <w:spacing w:val="-4"/>
                <w:sz w:val="24"/>
              </w:rPr>
              <w:t>10月1日前建成我市数字化城市管理系统城市照明智能控制子系统。</w:t>
            </w:r>
          </w:p>
          <w:p>
            <w:pPr>
              <w:spacing w:line="340" w:lineRule="exact"/>
              <w:ind w:firstLine="464" w:firstLineChars="200"/>
              <w:rPr>
                <w:rFonts w:ascii="宋体"/>
                <w:color w:val="000000"/>
                <w:spacing w:val="-4"/>
                <w:sz w:val="24"/>
              </w:rPr>
            </w:pPr>
            <w:r>
              <w:rPr>
                <w:rFonts w:hint="eastAsia" w:ascii="宋体"/>
                <w:color w:val="000000"/>
                <w:spacing w:val="-4"/>
                <w:sz w:val="24"/>
              </w:rPr>
              <w:t>12月底前建成排水防涝智能控制系统。</w:t>
            </w:r>
          </w:p>
        </w:tc>
        <w:tc>
          <w:tcPr>
            <w:tcW w:w="1536" w:type="dxa"/>
            <w:vAlign w:val="center"/>
          </w:tcPr>
          <w:p>
            <w:pPr>
              <w:spacing w:line="300" w:lineRule="exact"/>
              <w:jc w:val="center"/>
              <w:rPr>
                <w:rFonts w:ascii="宋体"/>
                <w:color w:val="000000"/>
                <w:sz w:val="24"/>
              </w:rPr>
            </w:pPr>
            <w:r>
              <w:rPr>
                <w:rFonts w:hint="eastAsia" w:ascii="宋体"/>
                <w:color w:val="000000"/>
                <w:sz w:val="24"/>
              </w:rPr>
              <w:t>2017.12</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市城市综合</w:t>
            </w:r>
          </w:p>
          <w:p>
            <w:pPr>
              <w:spacing w:line="300" w:lineRule="exact"/>
              <w:jc w:val="center"/>
              <w:rPr>
                <w:rFonts w:ascii="宋体"/>
                <w:color w:val="000000"/>
                <w:kern w:val="24"/>
                <w:sz w:val="24"/>
              </w:rPr>
            </w:pPr>
            <w:r>
              <w:rPr>
                <w:rFonts w:hint="eastAsia" w:ascii="宋体" w:hAnsi="宋体"/>
                <w:color w:val="000000"/>
                <w:kern w:val="24"/>
                <w:sz w:val="24"/>
              </w:rPr>
              <w:t>管理局</w:t>
            </w:r>
          </w:p>
        </w:tc>
        <w:tc>
          <w:tcPr>
            <w:tcW w:w="1675" w:type="dxa"/>
            <w:vAlign w:val="top"/>
          </w:tcPr>
          <w:p>
            <w:pPr>
              <w:spacing w:line="300" w:lineRule="exact"/>
              <w:rPr>
                <w:rFonts w:ascii="宋体"/>
                <w:color w:val="000000"/>
                <w:sz w:val="24"/>
              </w:rPr>
            </w:pPr>
          </w:p>
        </w:tc>
        <w:tc>
          <w:tcPr>
            <w:tcW w:w="1396" w:type="dxa"/>
            <w:vAlign w:val="center"/>
          </w:tcPr>
          <w:p>
            <w:pPr>
              <w:spacing w:line="300" w:lineRule="exact"/>
              <w:jc w:val="center"/>
              <w:rPr>
                <w:rFonts w:ascii="宋体"/>
                <w:color w:val="000000"/>
                <w:sz w:val="24"/>
              </w:rPr>
            </w:pPr>
            <w:r>
              <w:rPr>
                <w:rFonts w:hint="eastAsia" w:ascii="宋体"/>
                <w:color w:val="000000"/>
                <w:sz w:val="24"/>
              </w:rPr>
              <w:t>陈伟杰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2"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76</w:t>
            </w:r>
          </w:p>
        </w:tc>
        <w:tc>
          <w:tcPr>
            <w:tcW w:w="2792" w:type="dxa"/>
            <w:vAlign w:val="center"/>
          </w:tcPr>
          <w:p>
            <w:pPr>
              <w:spacing w:line="340" w:lineRule="exact"/>
              <w:rPr>
                <w:color w:val="000000"/>
                <w:sz w:val="24"/>
              </w:rPr>
            </w:pPr>
            <w:r>
              <w:rPr>
                <w:rFonts w:hint="eastAsia"/>
                <w:color w:val="000000"/>
                <w:sz w:val="24"/>
              </w:rPr>
              <w:t>建成东菊生态公园</w:t>
            </w:r>
          </w:p>
        </w:tc>
        <w:tc>
          <w:tcPr>
            <w:tcW w:w="4046" w:type="dxa"/>
            <w:vAlign w:val="center"/>
          </w:tcPr>
          <w:p>
            <w:pPr>
              <w:spacing w:line="340" w:lineRule="exact"/>
              <w:rPr>
                <w:rFonts w:ascii="宋体"/>
                <w:color w:val="000000"/>
                <w:spacing w:val="-4"/>
                <w:sz w:val="24"/>
              </w:rPr>
            </w:pPr>
            <w:r>
              <w:rPr>
                <w:rFonts w:hint="eastAsia" w:ascii="宋体"/>
                <w:color w:val="000000"/>
                <w:spacing w:val="-4"/>
                <w:sz w:val="24"/>
              </w:rPr>
              <w:t xml:space="preserve">    年底前完成公园园建工程。</w:t>
            </w:r>
          </w:p>
        </w:tc>
        <w:tc>
          <w:tcPr>
            <w:tcW w:w="1536" w:type="dxa"/>
            <w:vAlign w:val="center"/>
          </w:tcPr>
          <w:p>
            <w:pPr>
              <w:spacing w:line="300" w:lineRule="exact"/>
              <w:jc w:val="center"/>
              <w:rPr>
                <w:rFonts w:ascii="宋体"/>
                <w:color w:val="000000"/>
                <w:sz w:val="24"/>
              </w:rPr>
            </w:pPr>
            <w:r>
              <w:rPr>
                <w:rFonts w:hint="eastAsia" w:ascii="宋体"/>
                <w:color w:val="000000"/>
                <w:sz w:val="24"/>
              </w:rPr>
              <w:t>2017.12</w:t>
            </w:r>
          </w:p>
        </w:tc>
        <w:tc>
          <w:tcPr>
            <w:tcW w:w="1812" w:type="dxa"/>
            <w:vAlign w:val="center"/>
          </w:tcPr>
          <w:p>
            <w:pPr>
              <w:spacing w:line="280" w:lineRule="exact"/>
              <w:jc w:val="center"/>
              <w:rPr>
                <w:color w:val="000000"/>
                <w:kern w:val="24"/>
                <w:sz w:val="24"/>
              </w:rPr>
            </w:pPr>
            <w:r>
              <w:rPr>
                <w:rFonts w:hint="eastAsia"/>
                <w:color w:val="000000"/>
                <w:kern w:val="24"/>
                <w:sz w:val="24"/>
              </w:rPr>
              <w:t>市城市综合</w:t>
            </w:r>
          </w:p>
          <w:p>
            <w:pPr>
              <w:spacing w:line="280" w:lineRule="exact"/>
              <w:jc w:val="center"/>
              <w:rPr>
                <w:rFonts w:ascii="宋体"/>
                <w:color w:val="000000"/>
                <w:kern w:val="24"/>
                <w:sz w:val="24"/>
              </w:rPr>
            </w:pPr>
            <w:r>
              <w:rPr>
                <w:rFonts w:hint="eastAsia"/>
                <w:color w:val="000000"/>
                <w:kern w:val="24"/>
                <w:sz w:val="24"/>
              </w:rPr>
              <w:t>管理局</w:t>
            </w:r>
          </w:p>
        </w:tc>
        <w:tc>
          <w:tcPr>
            <w:tcW w:w="1675" w:type="dxa"/>
            <w:vAlign w:val="top"/>
          </w:tcPr>
          <w:p>
            <w:pPr>
              <w:spacing w:line="300" w:lineRule="exact"/>
              <w:jc w:val="center"/>
              <w:rPr>
                <w:rFonts w:ascii="宋体"/>
                <w:color w:val="000000"/>
                <w:sz w:val="24"/>
              </w:rPr>
            </w:pPr>
          </w:p>
        </w:tc>
        <w:tc>
          <w:tcPr>
            <w:tcW w:w="1396" w:type="dxa"/>
            <w:vAlign w:val="center"/>
          </w:tcPr>
          <w:p>
            <w:pPr>
              <w:spacing w:line="300" w:lineRule="exact"/>
              <w:jc w:val="center"/>
              <w:rPr>
                <w:rFonts w:ascii="宋体"/>
                <w:color w:val="000000"/>
                <w:sz w:val="24"/>
              </w:rPr>
            </w:pPr>
            <w:r>
              <w:rPr>
                <w:rFonts w:hint="eastAsia" w:ascii="宋体"/>
                <w:color w:val="000000"/>
                <w:sz w:val="24"/>
              </w:rPr>
              <w:t>陈伟杰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14"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77</w:t>
            </w:r>
          </w:p>
        </w:tc>
        <w:tc>
          <w:tcPr>
            <w:tcW w:w="2792" w:type="dxa"/>
            <w:vAlign w:val="center"/>
          </w:tcPr>
          <w:p>
            <w:pPr>
              <w:spacing w:line="340" w:lineRule="exact"/>
              <w:rPr>
                <w:color w:val="000000"/>
                <w:sz w:val="24"/>
              </w:rPr>
            </w:pPr>
            <w:r>
              <w:rPr>
                <w:rFonts w:hint="eastAsia"/>
                <w:color w:val="000000"/>
                <w:sz w:val="24"/>
              </w:rPr>
              <w:t>改造升级瑞云湖公园</w:t>
            </w:r>
          </w:p>
        </w:tc>
        <w:tc>
          <w:tcPr>
            <w:tcW w:w="4046" w:type="dxa"/>
            <w:vAlign w:val="center"/>
          </w:tcPr>
          <w:p>
            <w:pPr>
              <w:spacing w:line="340" w:lineRule="exact"/>
              <w:ind w:firstLine="464" w:firstLineChars="200"/>
              <w:rPr>
                <w:rFonts w:ascii="宋体"/>
                <w:color w:val="000000"/>
                <w:spacing w:val="-4"/>
                <w:sz w:val="24"/>
              </w:rPr>
            </w:pPr>
            <w:r>
              <w:rPr>
                <w:rFonts w:hint="eastAsia" w:ascii="宋体"/>
                <w:color w:val="000000"/>
                <w:spacing w:val="-4"/>
                <w:sz w:val="24"/>
              </w:rPr>
              <w:t>3月进行方案设计。</w:t>
            </w:r>
          </w:p>
          <w:p>
            <w:pPr>
              <w:spacing w:line="340" w:lineRule="exact"/>
              <w:ind w:firstLine="464" w:firstLineChars="200"/>
              <w:rPr>
                <w:rFonts w:ascii="宋体"/>
                <w:color w:val="000000"/>
                <w:spacing w:val="-4"/>
                <w:sz w:val="24"/>
              </w:rPr>
            </w:pPr>
            <w:r>
              <w:rPr>
                <w:rFonts w:hint="eastAsia" w:ascii="宋体"/>
                <w:color w:val="000000"/>
                <w:spacing w:val="-4"/>
                <w:sz w:val="24"/>
              </w:rPr>
              <w:t>6月确定设计方案并完成预算审核。</w:t>
            </w:r>
          </w:p>
          <w:p>
            <w:pPr>
              <w:spacing w:line="340" w:lineRule="exact"/>
              <w:ind w:firstLine="464" w:firstLineChars="200"/>
              <w:rPr>
                <w:rFonts w:ascii="宋体"/>
                <w:color w:val="000000"/>
                <w:spacing w:val="-4"/>
                <w:sz w:val="24"/>
              </w:rPr>
            </w:pPr>
            <w:r>
              <w:rPr>
                <w:rFonts w:hint="eastAsia" w:ascii="宋体"/>
                <w:color w:val="000000"/>
                <w:spacing w:val="-4"/>
                <w:sz w:val="24"/>
              </w:rPr>
              <w:t>7月底完成招标等前期工作。</w:t>
            </w:r>
          </w:p>
          <w:p>
            <w:pPr>
              <w:spacing w:line="340" w:lineRule="exact"/>
              <w:ind w:firstLine="464" w:firstLineChars="200"/>
              <w:rPr>
                <w:rFonts w:ascii="宋体"/>
                <w:color w:val="000000"/>
                <w:spacing w:val="-4"/>
                <w:sz w:val="24"/>
              </w:rPr>
            </w:pPr>
            <w:r>
              <w:rPr>
                <w:rFonts w:hint="eastAsia" w:ascii="宋体"/>
                <w:color w:val="000000"/>
                <w:spacing w:val="-4"/>
                <w:sz w:val="24"/>
              </w:rPr>
              <w:t>10月1日前完成改造工作。</w:t>
            </w:r>
          </w:p>
        </w:tc>
        <w:tc>
          <w:tcPr>
            <w:tcW w:w="1536" w:type="dxa"/>
            <w:vAlign w:val="center"/>
          </w:tcPr>
          <w:p>
            <w:pPr>
              <w:spacing w:line="300" w:lineRule="exact"/>
              <w:jc w:val="center"/>
              <w:rPr>
                <w:rFonts w:ascii="宋体"/>
                <w:color w:val="000000"/>
                <w:sz w:val="24"/>
              </w:rPr>
            </w:pPr>
            <w:r>
              <w:rPr>
                <w:rFonts w:hint="eastAsia" w:ascii="宋体"/>
                <w:color w:val="000000"/>
                <w:sz w:val="24"/>
              </w:rPr>
              <w:t>2017.10</w:t>
            </w: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市城市综合</w:t>
            </w:r>
          </w:p>
          <w:p>
            <w:pPr>
              <w:spacing w:line="280" w:lineRule="exact"/>
              <w:jc w:val="center"/>
              <w:rPr>
                <w:color w:val="000000"/>
                <w:kern w:val="24"/>
                <w:sz w:val="24"/>
              </w:rPr>
            </w:pPr>
            <w:r>
              <w:rPr>
                <w:rFonts w:hint="eastAsia" w:ascii="宋体" w:hAnsi="宋体"/>
                <w:color w:val="000000"/>
                <w:kern w:val="24"/>
                <w:sz w:val="24"/>
              </w:rPr>
              <w:t>管理局</w:t>
            </w:r>
          </w:p>
        </w:tc>
        <w:tc>
          <w:tcPr>
            <w:tcW w:w="1675" w:type="dxa"/>
            <w:vAlign w:val="top"/>
          </w:tcPr>
          <w:p>
            <w:pPr>
              <w:spacing w:line="300" w:lineRule="exact"/>
              <w:jc w:val="center"/>
              <w:rPr>
                <w:rFonts w:ascii="宋体"/>
                <w:color w:val="000000"/>
                <w:sz w:val="24"/>
              </w:rPr>
            </w:pPr>
          </w:p>
        </w:tc>
        <w:tc>
          <w:tcPr>
            <w:tcW w:w="1396" w:type="dxa"/>
            <w:vAlign w:val="center"/>
          </w:tcPr>
          <w:p>
            <w:pPr>
              <w:spacing w:line="300" w:lineRule="exact"/>
              <w:jc w:val="center"/>
              <w:rPr>
                <w:rFonts w:ascii="宋体"/>
                <w:color w:val="000000"/>
                <w:sz w:val="24"/>
              </w:rPr>
            </w:pPr>
            <w:r>
              <w:rPr>
                <w:rFonts w:hint="eastAsia" w:ascii="宋体"/>
                <w:color w:val="000000"/>
                <w:sz w:val="24"/>
              </w:rPr>
              <w:t>陈伟杰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3"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78</w:t>
            </w:r>
          </w:p>
        </w:tc>
        <w:tc>
          <w:tcPr>
            <w:tcW w:w="2792" w:type="dxa"/>
            <w:vAlign w:val="center"/>
          </w:tcPr>
          <w:p>
            <w:pPr>
              <w:spacing w:line="340" w:lineRule="exact"/>
              <w:rPr>
                <w:color w:val="000000"/>
                <w:sz w:val="24"/>
              </w:rPr>
            </w:pPr>
            <w:r>
              <w:rPr>
                <w:rFonts w:hint="eastAsia"/>
                <w:color w:val="000000"/>
                <w:sz w:val="24"/>
              </w:rPr>
              <w:t>完成生活垃圾处理“一县一场”项目建设</w:t>
            </w:r>
          </w:p>
        </w:tc>
        <w:tc>
          <w:tcPr>
            <w:tcW w:w="4046" w:type="dxa"/>
            <w:vAlign w:val="center"/>
          </w:tcPr>
          <w:p>
            <w:pPr>
              <w:spacing w:line="300" w:lineRule="exact"/>
              <w:ind w:firstLine="464" w:firstLineChars="200"/>
              <w:rPr>
                <w:rFonts w:ascii="宋体"/>
                <w:color w:val="000000"/>
                <w:spacing w:val="-4"/>
                <w:sz w:val="24"/>
              </w:rPr>
            </w:pPr>
            <w:r>
              <w:rPr>
                <w:rFonts w:hint="eastAsia" w:ascii="宋体"/>
                <w:color w:val="000000"/>
                <w:spacing w:val="-4"/>
                <w:sz w:val="24"/>
              </w:rPr>
              <w:t>廉江市项目主体建设已完成，进入试运行阶段，计划6月建成验收。</w:t>
            </w:r>
          </w:p>
          <w:p>
            <w:pPr>
              <w:spacing w:line="300" w:lineRule="exact"/>
              <w:ind w:firstLine="464" w:firstLineChars="200"/>
              <w:rPr>
                <w:rFonts w:ascii="宋体"/>
                <w:color w:val="000000"/>
                <w:spacing w:val="-4"/>
                <w:sz w:val="24"/>
              </w:rPr>
            </w:pPr>
            <w:r>
              <w:rPr>
                <w:rFonts w:hint="eastAsia" w:ascii="宋体"/>
                <w:color w:val="000000"/>
                <w:spacing w:val="-4"/>
                <w:sz w:val="24"/>
              </w:rPr>
              <w:t>雷州市项目一期分拣系统已完成，卫生填埋场正在抓紧建设，计划6月建成验收。</w:t>
            </w:r>
          </w:p>
        </w:tc>
        <w:tc>
          <w:tcPr>
            <w:tcW w:w="1536" w:type="dxa"/>
            <w:vAlign w:val="center"/>
          </w:tcPr>
          <w:p>
            <w:pPr>
              <w:jc w:val="center"/>
              <w:rPr>
                <w:rFonts w:ascii="宋体"/>
                <w:color w:val="000000"/>
                <w:spacing w:val="-4"/>
                <w:sz w:val="24"/>
              </w:rPr>
            </w:pPr>
            <w:r>
              <w:rPr>
                <w:rFonts w:hint="eastAsia" w:ascii="宋体"/>
                <w:color w:val="000000"/>
                <w:spacing w:val="-4"/>
                <w:sz w:val="24"/>
              </w:rPr>
              <w:t>2017.6</w:t>
            </w:r>
          </w:p>
        </w:tc>
        <w:tc>
          <w:tcPr>
            <w:tcW w:w="1812" w:type="dxa"/>
            <w:vAlign w:val="center"/>
          </w:tcPr>
          <w:p>
            <w:pPr>
              <w:jc w:val="center"/>
              <w:rPr>
                <w:rFonts w:ascii="宋体"/>
                <w:color w:val="000000"/>
                <w:kern w:val="24"/>
                <w:sz w:val="24"/>
              </w:rPr>
            </w:pPr>
            <w:r>
              <w:rPr>
                <w:rFonts w:hint="eastAsia" w:ascii="宋体"/>
                <w:color w:val="000000"/>
                <w:kern w:val="24"/>
                <w:sz w:val="24"/>
              </w:rPr>
              <w:t>市住房城乡</w:t>
            </w:r>
          </w:p>
          <w:p>
            <w:pPr>
              <w:jc w:val="center"/>
              <w:rPr>
                <w:rFonts w:ascii="宋体"/>
                <w:color w:val="000000"/>
                <w:kern w:val="24"/>
                <w:sz w:val="24"/>
              </w:rPr>
            </w:pPr>
            <w:r>
              <w:rPr>
                <w:rFonts w:hint="eastAsia" w:ascii="宋体"/>
                <w:color w:val="000000"/>
                <w:kern w:val="24"/>
                <w:sz w:val="24"/>
              </w:rPr>
              <w:t>建设局</w:t>
            </w:r>
          </w:p>
        </w:tc>
        <w:tc>
          <w:tcPr>
            <w:tcW w:w="1675" w:type="dxa"/>
            <w:vAlign w:val="center"/>
          </w:tcPr>
          <w:p>
            <w:pPr>
              <w:rPr>
                <w:rFonts w:ascii="宋体"/>
                <w:color w:val="000000"/>
                <w:spacing w:val="-4"/>
                <w:sz w:val="24"/>
              </w:rPr>
            </w:pPr>
            <w:r>
              <w:rPr>
                <w:rFonts w:hint="eastAsia" w:ascii="宋体"/>
                <w:color w:val="000000"/>
                <w:spacing w:val="-4"/>
                <w:sz w:val="24"/>
              </w:rPr>
              <w:t>廉江市、雷州市政府，市环境保护局</w:t>
            </w:r>
          </w:p>
        </w:tc>
        <w:tc>
          <w:tcPr>
            <w:tcW w:w="1396" w:type="dxa"/>
            <w:vAlign w:val="center"/>
          </w:tcPr>
          <w:p>
            <w:pPr>
              <w:spacing w:line="300" w:lineRule="exact"/>
              <w:jc w:val="center"/>
              <w:rPr>
                <w:rFonts w:ascii="宋体"/>
                <w:color w:val="000000"/>
                <w:sz w:val="24"/>
              </w:rPr>
            </w:pPr>
            <w:r>
              <w:rPr>
                <w:rFonts w:hint="eastAsia" w:ascii="宋体"/>
                <w:color w:val="000000"/>
                <w:sz w:val="24"/>
              </w:rPr>
              <w:t>陈伟杰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7"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79</w:t>
            </w:r>
          </w:p>
        </w:tc>
        <w:tc>
          <w:tcPr>
            <w:tcW w:w="2792" w:type="dxa"/>
            <w:vAlign w:val="center"/>
          </w:tcPr>
          <w:p>
            <w:pPr>
              <w:spacing w:line="340" w:lineRule="exact"/>
              <w:rPr>
                <w:rFonts w:ascii="宋体" w:hAnsi="宋体"/>
                <w:color w:val="000000"/>
                <w:sz w:val="24"/>
              </w:rPr>
            </w:pPr>
            <w:r>
              <w:rPr>
                <w:rFonts w:hint="eastAsia" w:ascii="宋体" w:hAnsi="宋体"/>
                <w:color w:val="000000"/>
                <w:sz w:val="24"/>
              </w:rPr>
              <w:t>推动湛江产转园扩能增效</w:t>
            </w:r>
          </w:p>
        </w:tc>
        <w:tc>
          <w:tcPr>
            <w:tcW w:w="4046" w:type="dxa"/>
            <w:vAlign w:val="center"/>
          </w:tcPr>
          <w:p>
            <w:pPr>
              <w:spacing w:line="300" w:lineRule="exact"/>
              <w:ind w:firstLine="464" w:firstLineChars="200"/>
              <w:rPr>
                <w:rFonts w:ascii="宋体" w:hAnsi="宋体"/>
                <w:color w:val="000000"/>
                <w:spacing w:val="-4"/>
                <w:sz w:val="24"/>
              </w:rPr>
            </w:pPr>
            <w:r>
              <w:rPr>
                <w:rFonts w:hint="eastAsia" w:ascii="宋体" w:hAnsi="宋体"/>
                <w:color w:val="000000"/>
                <w:spacing w:val="-4"/>
                <w:sz w:val="24"/>
              </w:rPr>
              <w:t>1.</w:t>
            </w:r>
            <w:r>
              <w:rPr>
                <w:rFonts w:ascii="宋体" w:hAnsi="宋体"/>
                <w:color w:val="000000"/>
                <w:spacing w:val="-4"/>
                <w:sz w:val="24"/>
              </w:rPr>
              <w:t>加快推进园区完善配套基础设施。加快推动路网、排污、电网、供水等基础设施建设，重点加快东海大道、岛东大道及三大重点项目周边其他配套道路建设；加快推动东海岛高速公路建设。加快配套商务生活设施。</w:t>
            </w:r>
          </w:p>
          <w:p>
            <w:pPr>
              <w:spacing w:line="300" w:lineRule="exact"/>
              <w:ind w:firstLine="464" w:firstLineChars="200"/>
              <w:rPr>
                <w:rFonts w:ascii="宋体" w:hAnsi="宋体"/>
                <w:color w:val="000000"/>
                <w:spacing w:val="-4"/>
                <w:sz w:val="24"/>
              </w:rPr>
            </w:pPr>
            <w:r>
              <w:rPr>
                <w:rFonts w:hint="eastAsia" w:ascii="宋体" w:hAnsi="宋体"/>
                <w:color w:val="000000"/>
                <w:spacing w:val="-4"/>
                <w:sz w:val="24"/>
              </w:rPr>
              <w:t>2.</w:t>
            </w:r>
            <w:r>
              <w:rPr>
                <w:rFonts w:ascii="宋体" w:hAnsi="宋体"/>
                <w:color w:val="000000"/>
                <w:spacing w:val="-4"/>
                <w:sz w:val="24"/>
              </w:rPr>
              <w:t>积极配合推进专业园区建设。积极配合湛江产转园做好国家级高新区的申报工作，促进湛江产业园扩能增效，做好国家级园区循环化改造示范试点园区的管理和监督工作，推进钢铁配套和石化产业园区建设。</w:t>
            </w:r>
            <w:r>
              <w:rPr>
                <w:rFonts w:hint="eastAsia" w:ascii="宋体" w:hAnsi="宋体"/>
                <w:color w:val="000000"/>
                <w:spacing w:val="-4"/>
                <w:sz w:val="24"/>
              </w:rPr>
              <w:t xml:space="preserve">  </w:t>
            </w:r>
          </w:p>
          <w:p>
            <w:pPr>
              <w:spacing w:line="300" w:lineRule="exact"/>
              <w:ind w:firstLine="464" w:firstLineChars="200"/>
              <w:rPr>
                <w:rFonts w:ascii="宋体" w:hAnsi="宋体"/>
                <w:color w:val="000000"/>
                <w:spacing w:val="-4"/>
                <w:sz w:val="24"/>
              </w:rPr>
            </w:pPr>
            <w:r>
              <w:rPr>
                <w:rFonts w:hint="eastAsia" w:ascii="宋体" w:hAnsi="宋体"/>
                <w:color w:val="000000"/>
                <w:spacing w:val="-4"/>
                <w:sz w:val="24"/>
              </w:rPr>
              <w:t>3.</w:t>
            </w:r>
            <w:r>
              <w:rPr>
                <w:rFonts w:ascii="宋体" w:hAnsi="宋体"/>
                <w:color w:val="000000"/>
                <w:spacing w:val="-4"/>
                <w:sz w:val="24"/>
              </w:rPr>
              <w:t>加大招商融资力度。利用省委、省政府出台珠三角与粤东西北产业加强合作共建的政策机遇，加大对珠三角招商力度。继续做好钢铁、石化、造纸三大产业项目上下游产业链及配套项目、海工装备等海洋先进制造业的招商引资。</w:t>
            </w:r>
          </w:p>
        </w:tc>
        <w:tc>
          <w:tcPr>
            <w:tcW w:w="1536" w:type="dxa"/>
            <w:vAlign w:val="center"/>
          </w:tcPr>
          <w:p>
            <w:pPr>
              <w:spacing w:line="300" w:lineRule="exact"/>
              <w:jc w:val="center"/>
              <w:rPr>
                <w:rFonts w:ascii="宋体" w:hAnsi="宋体"/>
                <w:color w:val="000000"/>
                <w:sz w:val="24"/>
              </w:rPr>
            </w:pPr>
            <w:r>
              <w:rPr>
                <w:rFonts w:hint="eastAsia" w:ascii="宋体" w:hAnsi="宋体"/>
                <w:color w:val="000000"/>
                <w:sz w:val="24"/>
              </w:rPr>
              <w:t>2017.12</w:t>
            </w:r>
          </w:p>
        </w:tc>
        <w:tc>
          <w:tcPr>
            <w:tcW w:w="1812" w:type="dxa"/>
            <w:vAlign w:val="center"/>
          </w:tcPr>
          <w:p>
            <w:pPr>
              <w:widowControl/>
              <w:shd w:val="clear" w:color="auto" w:fill="FFFFFF"/>
              <w:spacing w:line="300" w:lineRule="exact"/>
              <w:jc w:val="center"/>
              <w:rPr>
                <w:rFonts w:hint="eastAsia" w:ascii="宋体" w:hAnsi="宋体"/>
                <w:color w:val="000000"/>
                <w:kern w:val="24"/>
                <w:sz w:val="24"/>
              </w:rPr>
            </w:pPr>
            <w:r>
              <w:rPr>
                <w:rFonts w:hint="eastAsia" w:ascii="宋体" w:hAnsi="宋体"/>
                <w:color w:val="000000"/>
                <w:kern w:val="24"/>
                <w:sz w:val="24"/>
              </w:rPr>
              <w:t>市经济和</w:t>
            </w:r>
          </w:p>
          <w:p>
            <w:pPr>
              <w:widowControl/>
              <w:shd w:val="clear" w:color="auto" w:fill="FFFFFF"/>
              <w:spacing w:line="300" w:lineRule="exact"/>
              <w:jc w:val="center"/>
              <w:rPr>
                <w:rFonts w:ascii="宋体" w:hAnsi="宋体"/>
                <w:color w:val="000000"/>
                <w:kern w:val="24"/>
                <w:sz w:val="24"/>
              </w:rPr>
            </w:pPr>
            <w:r>
              <w:rPr>
                <w:rFonts w:hint="eastAsia" w:ascii="宋体" w:hAnsi="宋体"/>
                <w:color w:val="000000"/>
                <w:kern w:val="24"/>
                <w:sz w:val="24"/>
              </w:rPr>
              <w:t>信息化局</w:t>
            </w:r>
          </w:p>
        </w:tc>
        <w:tc>
          <w:tcPr>
            <w:tcW w:w="1675" w:type="dxa"/>
            <w:vAlign w:val="center"/>
          </w:tcPr>
          <w:p>
            <w:pPr>
              <w:spacing w:line="300" w:lineRule="exact"/>
              <w:rPr>
                <w:rFonts w:ascii="宋体" w:hAnsi="宋体"/>
                <w:color w:val="000000"/>
                <w:sz w:val="24"/>
              </w:rPr>
            </w:pPr>
          </w:p>
        </w:tc>
        <w:tc>
          <w:tcPr>
            <w:tcW w:w="1396" w:type="dxa"/>
            <w:vAlign w:val="center"/>
          </w:tcPr>
          <w:p>
            <w:pPr>
              <w:spacing w:line="300" w:lineRule="exact"/>
              <w:jc w:val="center"/>
              <w:rPr>
                <w:rFonts w:ascii="宋体" w:hAnsi="宋体"/>
                <w:color w:val="000000"/>
                <w:sz w:val="24"/>
              </w:rPr>
            </w:pPr>
            <w:r>
              <w:rPr>
                <w:rFonts w:hint="eastAsia" w:ascii="宋体" w:hAnsi="宋体"/>
                <w:color w:val="000000"/>
                <w:sz w:val="24"/>
              </w:rPr>
              <w:t>崔  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78"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80</w:t>
            </w:r>
          </w:p>
        </w:tc>
        <w:tc>
          <w:tcPr>
            <w:tcW w:w="2792" w:type="dxa"/>
            <w:vAlign w:val="center"/>
          </w:tcPr>
          <w:p>
            <w:pPr>
              <w:spacing w:line="340" w:lineRule="exact"/>
              <w:rPr>
                <w:color w:val="000000"/>
                <w:sz w:val="24"/>
              </w:rPr>
            </w:pPr>
            <w:r>
              <w:rPr>
                <w:rFonts w:hint="eastAsia"/>
                <w:color w:val="000000"/>
                <w:sz w:val="24"/>
              </w:rPr>
              <w:t>建设教育城二期</w:t>
            </w:r>
          </w:p>
        </w:tc>
        <w:tc>
          <w:tcPr>
            <w:tcW w:w="4046" w:type="dxa"/>
            <w:vAlign w:val="center"/>
          </w:tcPr>
          <w:p>
            <w:pPr>
              <w:spacing w:line="360" w:lineRule="exact"/>
              <w:rPr>
                <w:rFonts w:ascii="宋体"/>
                <w:color w:val="000000"/>
                <w:spacing w:val="-4"/>
                <w:sz w:val="24"/>
              </w:rPr>
            </w:pPr>
            <w:r>
              <w:rPr>
                <w:rFonts w:hint="eastAsia" w:ascii="宋体"/>
                <w:color w:val="000000"/>
                <w:spacing w:val="-4"/>
                <w:sz w:val="24"/>
              </w:rPr>
              <w:t xml:space="preserve">    1.落实1000亩以上的土地利用总体规划建设用地规模。</w:t>
            </w:r>
          </w:p>
          <w:p>
            <w:pPr>
              <w:spacing w:line="360" w:lineRule="exact"/>
              <w:rPr>
                <w:rFonts w:ascii="宋体"/>
                <w:color w:val="000000"/>
                <w:spacing w:val="-4"/>
                <w:sz w:val="24"/>
              </w:rPr>
            </w:pPr>
            <w:r>
              <w:rPr>
                <w:rFonts w:hint="eastAsia" w:ascii="宋体"/>
                <w:color w:val="000000"/>
                <w:spacing w:val="-4"/>
                <w:sz w:val="24"/>
              </w:rPr>
              <w:t xml:space="preserve">    2.完成二期控制性详细规划编制。</w:t>
            </w:r>
          </w:p>
          <w:p>
            <w:pPr>
              <w:spacing w:line="360" w:lineRule="exact"/>
              <w:rPr>
                <w:rFonts w:ascii="宋体"/>
                <w:color w:val="000000"/>
                <w:spacing w:val="-4"/>
                <w:sz w:val="24"/>
              </w:rPr>
            </w:pPr>
            <w:r>
              <w:rPr>
                <w:rFonts w:hint="eastAsia" w:ascii="宋体"/>
                <w:color w:val="000000"/>
                <w:spacing w:val="-4"/>
                <w:sz w:val="24"/>
              </w:rPr>
              <w:t xml:space="preserve">    3.出台吸引项目入驻教育城相关政策措施。</w:t>
            </w:r>
          </w:p>
        </w:tc>
        <w:tc>
          <w:tcPr>
            <w:tcW w:w="1536" w:type="dxa"/>
            <w:vAlign w:val="center"/>
          </w:tcPr>
          <w:p>
            <w:pPr>
              <w:spacing w:line="300" w:lineRule="exact"/>
              <w:jc w:val="center"/>
              <w:rPr>
                <w:rFonts w:ascii="宋体"/>
                <w:color w:val="000000"/>
                <w:sz w:val="24"/>
              </w:rPr>
            </w:pPr>
            <w:r>
              <w:rPr>
                <w:rFonts w:hint="eastAsia" w:ascii="宋体"/>
                <w:color w:val="000000"/>
                <w:sz w:val="24"/>
              </w:rPr>
              <w:t>2017.12</w:t>
            </w:r>
          </w:p>
        </w:tc>
        <w:tc>
          <w:tcPr>
            <w:tcW w:w="1812" w:type="dxa"/>
            <w:vAlign w:val="center"/>
          </w:tcPr>
          <w:p>
            <w:pPr>
              <w:jc w:val="center"/>
              <w:rPr>
                <w:color w:val="000000"/>
                <w:kern w:val="24"/>
                <w:sz w:val="24"/>
              </w:rPr>
            </w:pPr>
            <w:r>
              <w:rPr>
                <w:rFonts w:hint="eastAsia" w:ascii="宋体" w:hAnsi="宋体"/>
                <w:color w:val="000000"/>
                <w:kern w:val="24"/>
                <w:sz w:val="24"/>
              </w:rPr>
              <w:t>市教育局</w:t>
            </w:r>
          </w:p>
        </w:tc>
        <w:tc>
          <w:tcPr>
            <w:tcW w:w="1675" w:type="dxa"/>
            <w:vAlign w:val="center"/>
          </w:tcPr>
          <w:p>
            <w:pPr>
              <w:spacing w:line="300" w:lineRule="exact"/>
              <w:rPr>
                <w:rFonts w:ascii="宋体"/>
                <w:color w:val="000000"/>
                <w:sz w:val="24"/>
              </w:rPr>
            </w:pPr>
            <w:r>
              <w:rPr>
                <w:rFonts w:hint="eastAsia" w:ascii="宋体"/>
                <w:color w:val="000000"/>
                <w:sz w:val="24"/>
              </w:rPr>
              <w:t>麻章区政府、市国土资源局、市城市规划局、市土地储备管理中心、湛江农垦局</w:t>
            </w:r>
          </w:p>
        </w:tc>
        <w:tc>
          <w:tcPr>
            <w:tcW w:w="1396" w:type="dxa"/>
            <w:vAlign w:val="center"/>
          </w:tcPr>
          <w:p>
            <w:pPr>
              <w:spacing w:line="300" w:lineRule="exact"/>
              <w:jc w:val="center"/>
              <w:rPr>
                <w:rFonts w:ascii="宋体"/>
                <w:color w:val="000000"/>
                <w:sz w:val="24"/>
              </w:rPr>
            </w:pPr>
            <w:r>
              <w:rPr>
                <w:rFonts w:hint="eastAsia" w:ascii="宋体"/>
                <w:color w:val="000000"/>
                <w:sz w:val="24"/>
              </w:rPr>
              <w:t>崔  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 w:hRule="atLeast"/>
        </w:trPr>
        <w:tc>
          <w:tcPr>
            <w:tcW w:w="704" w:type="dxa"/>
            <w:vMerge w:val="restart"/>
            <w:vAlign w:val="center"/>
          </w:tcPr>
          <w:p>
            <w:pPr>
              <w:spacing w:line="360" w:lineRule="exact"/>
              <w:jc w:val="center"/>
              <w:rPr>
                <w:rFonts w:ascii="宋体"/>
                <w:color w:val="000000"/>
                <w:sz w:val="24"/>
              </w:rPr>
            </w:pPr>
            <w:r>
              <w:rPr>
                <w:rFonts w:hint="eastAsia" w:ascii="宋体"/>
                <w:color w:val="000000"/>
                <w:sz w:val="24"/>
              </w:rPr>
              <w:t>81</w:t>
            </w:r>
          </w:p>
        </w:tc>
        <w:tc>
          <w:tcPr>
            <w:tcW w:w="2792" w:type="dxa"/>
            <w:vMerge w:val="restart"/>
            <w:vAlign w:val="center"/>
          </w:tcPr>
          <w:p>
            <w:pPr>
              <w:spacing w:line="340" w:lineRule="exact"/>
              <w:rPr>
                <w:color w:val="000000"/>
                <w:sz w:val="24"/>
              </w:rPr>
            </w:pPr>
            <w:r>
              <w:rPr>
                <w:rFonts w:hint="eastAsia" w:ascii="宋体" w:hAnsi="宋体"/>
                <w:color w:val="000000"/>
                <w:sz w:val="24"/>
              </w:rPr>
              <w:t>创建5个以上“广东省推进教育现代化先进县（市、区）”</w:t>
            </w:r>
          </w:p>
        </w:tc>
        <w:tc>
          <w:tcPr>
            <w:tcW w:w="4046" w:type="dxa"/>
            <w:vMerge w:val="restart"/>
            <w:vAlign w:val="center"/>
          </w:tcPr>
          <w:p>
            <w:pPr>
              <w:spacing w:line="360" w:lineRule="exact"/>
              <w:ind w:firstLine="464" w:firstLineChars="200"/>
              <w:rPr>
                <w:rFonts w:ascii="宋体"/>
                <w:color w:val="000000"/>
                <w:spacing w:val="-4"/>
                <w:sz w:val="24"/>
              </w:rPr>
            </w:pPr>
            <w:r>
              <w:rPr>
                <w:rFonts w:hint="eastAsia" w:ascii="宋体"/>
                <w:color w:val="000000"/>
                <w:spacing w:val="-4"/>
                <w:sz w:val="24"/>
              </w:rPr>
              <w:t>6月底前，霞山区创建为“广东省推进教育现代化先进区”。</w:t>
            </w:r>
          </w:p>
          <w:p>
            <w:pPr>
              <w:spacing w:line="360" w:lineRule="exact"/>
              <w:rPr>
                <w:rFonts w:ascii="宋体"/>
                <w:color w:val="000000"/>
                <w:spacing w:val="-4"/>
                <w:sz w:val="24"/>
              </w:rPr>
            </w:pPr>
            <w:r>
              <w:rPr>
                <w:rFonts w:hint="eastAsia" w:ascii="宋体"/>
                <w:color w:val="000000"/>
                <w:spacing w:val="-4"/>
                <w:sz w:val="24"/>
              </w:rPr>
              <w:t xml:space="preserve">    12月底前，赤坎区、麻章区、坡头区、湛江开发区等区创建为“广东省推进教育现代化先进县（区）”。</w:t>
            </w:r>
          </w:p>
        </w:tc>
        <w:tc>
          <w:tcPr>
            <w:tcW w:w="1536" w:type="dxa"/>
            <w:vMerge w:val="restart"/>
            <w:vAlign w:val="center"/>
          </w:tcPr>
          <w:p>
            <w:pPr>
              <w:spacing w:line="300" w:lineRule="exact"/>
              <w:jc w:val="center"/>
              <w:rPr>
                <w:rFonts w:ascii="宋体"/>
                <w:color w:val="000000"/>
                <w:sz w:val="24"/>
              </w:rPr>
            </w:pPr>
            <w:r>
              <w:rPr>
                <w:rFonts w:hint="eastAsia" w:ascii="宋体"/>
                <w:color w:val="000000"/>
                <w:sz w:val="24"/>
              </w:rPr>
              <w:t>2017.12</w:t>
            </w:r>
          </w:p>
        </w:tc>
        <w:tc>
          <w:tcPr>
            <w:tcW w:w="1812" w:type="dxa"/>
            <w:vAlign w:val="center"/>
          </w:tcPr>
          <w:p>
            <w:pPr>
              <w:jc w:val="center"/>
              <w:rPr>
                <w:color w:val="000000"/>
                <w:kern w:val="24"/>
                <w:sz w:val="24"/>
              </w:rPr>
            </w:pPr>
            <w:r>
              <w:rPr>
                <w:rFonts w:hint="eastAsia" w:ascii="宋体" w:hAnsi="宋体"/>
                <w:color w:val="000000"/>
                <w:kern w:val="24"/>
                <w:sz w:val="24"/>
              </w:rPr>
              <w:t>市教育局</w:t>
            </w:r>
          </w:p>
        </w:tc>
        <w:tc>
          <w:tcPr>
            <w:tcW w:w="1675" w:type="dxa"/>
            <w:vMerge w:val="restart"/>
            <w:vAlign w:val="top"/>
          </w:tcPr>
          <w:p>
            <w:pPr>
              <w:spacing w:line="300" w:lineRule="exact"/>
              <w:jc w:val="center"/>
              <w:rPr>
                <w:rFonts w:ascii="宋体"/>
                <w:color w:val="000000"/>
                <w:sz w:val="24"/>
              </w:rPr>
            </w:pPr>
          </w:p>
        </w:tc>
        <w:tc>
          <w:tcPr>
            <w:tcW w:w="1396" w:type="dxa"/>
            <w:vMerge w:val="restart"/>
            <w:vAlign w:val="center"/>
          </w:tcPr>
          <w:p>
            <w:pPr>
              <w:spacing w:line="300" w:lineRule="exact"/>
              <w:jc w:val="center"/>
              <w:rPr>
                <w:rFonts w:ascii="宋体"/>
                <w:color w:val="000000"/>
                <w:sz w:val="24"/>
              </w:rPr>
            </w:pPr>
            <w:r>
              <w:rPr>
                <w:rFonts w:hint="eastAsia" w:ascii="宋体"/>
                <w:color w:val="000000"/>
                <w:sz w:val="24"/>
              </w:rPr>
              <w:t>崔  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 w:hRule="atLeast"/>
        </w:trPr>
        <w:tc>
          <w:tcPr>
            <w:tcW w:w="704" w:type="dxa"/>
            <w:vMerge w:val="continue"/>
            <w:vAlign w:val="center"/>
          </w:tcPr>
          <w:p>
            <w:pPr>
              <w:spacing w:line="360" w:lineRule="exact"/>
              <w:jc w:val="center"/>
              <w:rPr>
                <w:rFonts w:ascii="宋体" w:hAnsi="宋体"/>
                <w:color w:val="000000"/>
                <w:sz w:val="24"/>
              </w:rPr>
            </w:pPr>
          </w:p>
        </w:tc>
        <w:tc>
          <w:tcPr>
            <w:tcW w:w="2792" w:type="dxa"/>
            <w:vMerge w:val="continue"/>
            <w:vAlign w:val="center"/>
          </w:tcPr>
          <w:p>
            <w:pPr>
              <w:spacing w:line="340" w:lineRule="exact"/>
              <w:rPr>
                <w:rFonts w:ascii="宋体" w:hAnsi="宋体"/>
                <w:color w:val="000000"/>
                <w:sz w:val="24"/>
              </w:rPr>
            </w:pPr>
          </w:p>
        </w:tc>
        <w:tc>
          <w:tcPr>
            <w:tcW w:w="4046" w:type="dxa"/>
            <w:vMerge w:val="continue"/>
            <w:vAlign w:val="center"/>
          </w:tcPr>
          <w:p>
            <w:pPr>
              <w:spacing w:line="280" w:lineRule="exact"/>
              <w:rPr>
                <w:rFonts w:ascii="宋体"/>
                <w:color w:val="000000"/>
                <w:spacing w:val="-4"/>
                <w:sz w:val="24"/>
              </w:rPr>
            </w:pPr>
          </w:p>
        </w:tc>
        <w:tc>
          <w:tcPr>
            <w:tcW w:w="1536" w:type="dxa"/>
            <w:vMerge w:val="continue"/>
            <w:vAlign w:val="center"/>
          </w:tcPr>
          <w:p>
            <w:pPr>
              <w:spacing w:line="300" w:lineRule="exact"/>
              <w:jc w:val="center"/>
              <w:rPr>
                <w:rFonts w:ascii="宋体"/>
                <w:color w:val="000000"/>
                <w:sz w:val="24"/>
              </w:rPr>
            </w:pPr>
          </w:p>
        </w:tc>
        <w:tc>
          <w:tcPr>
            <w:tcW w:w="1812" w:type="dxa"/>
            <w:vAlign w:val="center"/>
          </w:tcPr>
          <w:p>
            <w:pPr>
              <w:spacing w:line="300" w:lineRule="exact"/>
              <w:jc w:val="center"/>
              <w:rPr>
                <w:rFonts w:ascii="宋体" w:hAnsi="宋体"/>
                <w:color w:val="000000"/>
                <w:kern w:val="24"/>
                <w:sz w:val="24"/>
              </w:rPr>
            </w:pPr>
            <w:r>
              <w:rPr>
                <w:rFonts w:hint="eastAsia" w:ascii="宋体" w:hAnsi="宋体"/>
                <w:color w:val="000000"/>
                <w:kern w:val="24"/>
                <w:sz w:val="24"/>
              </w:rPr>
              <w:t>赤坎区政府</w:t>
            </w:r>
          </w:p>
        </w:tc>
        <w:tc>
          <w:tcPr>
            <w:tcW w:w="1675" w:type="dxa"/>
            <w:vMerge w:val="continue"/>
            <w:vAlign w:val="top"/>
          </w:tcPr>
          <w:p>
            <w:pPr>
              <w:spacing w:line="300" w:lineRule="exact"/>
              <w:jc w:val="center"/>
              <w:rPr>
                <w:rFonts w:ascii="宋体"/>
                <w:color w:val="000000"/>
                <w:sz w:val="24"/>
              </w:rPr>
            </w:pPr>
          </w:p>
        </w:tc>
        <w:tc>
          <w:tcPr>
            <w:tcW w:w="1396" w:type="dxa"/>
            <w:vMerge w:val="continue"/>
            <w:vAlign w:val="center"/>
          </w:tcPr>
          <w:p>
            <w:pPr>
              <w:spacing w:line="300" w:lineRule="exact"/>
              <w:jc w:val="center"/>
              <w:rPr>
                <w:rFonts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trPr>
        <w:tc>
          <w:tcPr>
            <w:tcW w:w="704" w:type="dxa"/>
            <w:vMerge w:val="continue"/>
            <w:vAlign w:val="center"/>
          </w:tcPr>
          <w:p>
            <w:pPr>
              <w:spacing w:line="360" w:lineRule="exact"/>
              <w:jc w:val="center"/>
              <w:rPr>
                <w:rFonts w:ascii="宋体" w:hAnsi="宋体"/>
                <w:color w:val="000000"/>
                <w:sz w:val="24"/>
              </w:rPr>
            </w:pPr>
          </w:p>
        </w:tc>
        <w:tc>
          <w:tcPr>
            <w:tcW w:w="2792" w:type="dxa"/>
            <w:vMerge w:val="continue"/>
            <w:vAlign w:val="center"/>
          </w:tcPr>
          <w:p>
            <w:pPr>
              <w:spacing w:line="340" w:lineRule="exact"/>
              <w:rPr>
                <w:rFonts w:ascii="宋体" w:hAnsi="宋体"/>
                <w:color w:val="000000"/>
                <w:sz w:val="24"/>
              </w:rPr>
            </w:pPr>
          </w:p>
        </w:tc>
        <w:tc>
          <w:tcPr>
            <w:tcW w:w="4046" w:type="dxa"/>
            <w:vMerge w:val="continue"/>
            <w:vAlign w:val="center"/>
          </w:tcPr>
          <w:p>
            <w:pPr>
              <w:spacing w:line="280" w:lineRule="exact"/>
              <w:rPr>
                <w:rFonts w:ascii="宋体"/>
                <w:color w:val="000000"/>
                <w:spacing w:val="-4"/>
                <w:sz w:val="24"/>
              </w:rPr>
            </w:pPr>
          </w:p>
        </w:tc>
        <w:tc>
          <w:tcPr>
            <w:tcW w:w="1536" w:type="dxa"/>
            <w:vMerge w:val="continue"/>
            <w:vAlign w:val="center"/>
          </w:tcPr>
          <w:p>
            <w:pPr>
              <w:spacing w:line="300" w:lineRule="exact"/>
              <w:jc w:val="center"/>
              <w:rPr>
                <w:rFonts w:ascii="宋体"/>
                <w:color w:val="000000"/>
                <w:sz w:val="24"/>
              </w:rPr>
            </w:pPr>
          </w:p>
        </w:tc>
        <w:tc>
          <w:tcPr>
            <w:tcW w:w="1812" w:type="dxa"/>
            <w:vAlign w:val="center"/>
          </w:tcPr>
          <w:p>
            <w:pPr>
              <w:spacing w:line="300" w:lineRule="exact"/>
              <w:jc w:val="center"/>
              <w:rPr>
                <w:rFonts w:ascii="宋体" w:hAnsi="宋体" w:eastAsia="仿宋_GB2312"/>
                <w:color w:val="000000"/>
                <w:kern w:val="24"/>
                <w:sz w:val="24"/>
              </w:rPr>
            </w:pPr>
            <w:r>
              <w:rPr>
                <w:rFonts w:hint="eastAsia" w:ascii="宋体"/>
                <w:color w:val="000000"/>
                <w:kern w:val="24"/>
                <w:sz w:val="24"/>
              </w:rPr>
              <w:t>霞山区政府</w:t>
            </w:r>
          </w:p>
        </w:tc>
        <w:tc>
          <w:tcPr>
            <w:tcW w:w="1675" w:type="dxa"/>
            <w:vMerge w:val="continue"/>
            <w:vAlign w:val="top"/>
          </w:tcPr>
          <w:p>
            <w:pPr>
              <w:spacing w:line="300" w:lineRule="exact"/>
              <w:jc w:val="center"/>
              <w:rPr>
                <w:rFonts w:ascii="宋体"/>
                <w:color w:val="000000"/>
                <w:sz w:val="24"/>
              </w:rPr>
            </w:pPr>
          </w:p>
        </w:tc>
        <w:tc>
          <w:tcPr>
            <w:tcW w:w="1396" w:type="dxa"/>
            <w:vMerge w:val="continue"/>
            <w:vAlign w:val="center"/>
          </w:tcPr>
          <w:p>
            <w:pPr>
              <w:spacing w:line="300" w:lineRule="exact"/>
              <w:jc w:val="center"/>
              <w:rPr>
                <w:rFonts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trPr>
        <w:tc>
          <w:tcPr>
            <w:tcW w:w="704" w:type="dxa"/>
            <w:vMerge w:val="continue"/>
            <w:vAlign w:val="center"/>
          </w:tcPr>
          <w:p>
            <w:pPr>
              <w:spacing w:line="360" w:lineRule="exact"/>
              <w:jc w:val="center"/>
              <w:rPr>
                <w:rFonts w:ascii="宋体" w:hAnsi="宋体"/>
                <w:color w:val="000000"/>
                <w:sz w:val="24"/>
              </w:rPr>
            </w:pPr>
          </w:p>
        </w:tc>
        <w:tc>
          <w:tcPr>
            <w:tcW w:w="2792" w:type="dxa"/>
            <w:vMerge w:val="continue"/>
            <w:vAlign w:val="center"/>
          </w:tcPr>
          <w:p>
            <w:pPr>
              <w:spacing w:line="340" w:lineRule="exact"/>
              <w:rPr>
                <w:rFonts w:ascii="宋体" w:hAnsi="宋体"/>
                <w:color w:val="000000"/>
                <w:sz w:val="24"/>
              </w:rPr>
            </w:pPr>
          </w:p>
        </w:tc>
        <w:tc>
          <w:tcPr>
            <w:tcW w:w="4046" w:type="dxa"/>
            <w:vMerge w:val="continue"/>
            <w:vAlign w:val="center"/>
          </w:tcPr>
          <w:p>
            <w:pPr>
              <w:spacing w:line="280" w:lineRule="exact"/>
              <w:rPr>
                <w:rFonts w:ascii="宋体"/>
                <w:color w:val="000000"/>
                <w:spacing w:val="-4"/>
                <w:sz w:val="24"/>
              </w:rPr>
            </w:pPr>
          </w:p>
        </w:tc>
        <w:tc>
          <w:tcPr>
            <w:tcW w:w="1536" w:type="dxa"/>
            <w:vMerge w:val="continue"/>
            <w:vAlign w:val="center"/>
          </w:tcPr>
          <w:p>
            <w:pPr>
              <w:spacing w:line="300" w:lineRule="exact"/>
              <w:jc w:val="center"/>
              <w:rPr>
                <w:rFonts w:ascii="宋体"/>
                <w:color w:val="000000"/>
                <w:sz w:val="24"/>
              </w:rPr>
            </w:pPr>
          </w:p>
        </w:tc>
        <w:tc>
          <w:tcPr>
            <w:tcW w:w="1812" w:type="dxa"/>
            <w:vAlign w:val="center"/>
          </w:tcPr>
          <w:p>
            <w:pPr>
              <w:spacing w:line="300" w:lineRule="exact"/>
              <w:jc w:val="center"/>
              <w:rPr>
                <w:rFonts w:ascii="宋体"/>
                <w:color w:val="000000"/>
                <w:kern w:val="24"/>
                <w:sz w:val="24"/>
              </w:rPr>
            </w:pPr>
            <w:r>
              <w:rPr>
                <w:rFonts w:hint="eastAsia" w:ascii="宋体"/>
                <w:color w:val="000000"/>
                <w:kern w:val="24"/>
                <w:sz w:val="24"/>
              </w:rPr>
              <w:t>麻章区政府</w:t>
            </w:r>
          </w:p>
        </w:tc>
        <w:tc>
          <w:tcPr>
            <w:tcW w:w="1675" w:type="dxa"/>
            <w:vMerge w:val="continue"/>
            <w:vAlign w:val="top"/>
          </w:tcPr>
          <w:p>
            <w:pPr>
              <w:spacing w:line="300" w:lineRule="exact"/>
              <w:jc w:val="center"/>
              <w:rPr>
                <w:rFonts w:ascii="宋体"/>
                <w:color w:val="000000"/>
                <w:sz w:val="24"/>
              </w:rPr>
            </w:pPr>
          </w:p>
        </w:tc>
        <w:tc>
          <w:tcPr>
            <w:tcW w:w="1396" w:type="dxa"/>
            <w:vMerge w:val="continue"/>
            <w:vAlign w:val="center"/>
          </w:tcPr>
          <w:p>
            <w:pPr>
              <w:spacing w:line="300" w:lineRule="exact"/>
              <w:jc w:val="center"/>
              <w:rPr>
                <w:rFonts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trPr>
        <w:tc>
          <w:tcPr>
            <w:tcW w:w="704" w:type="dxa"/>
            <w:vMerge w:val="continue"/>
            <w:vAlign w:val="center"/>
          </w:tcPr>
          <w:p>
            <w:pPr>
              <w:spacing w:line="360" w:lineRule="exact"/>
              <w:jc w:val="center"/>
              <w:rPr>
                <w:rFonts w:ascii="宋体" w:hAnsi="宋体"/>
                <w:color w:val="000000"/>
                <w:sz w:val="24"/>
              </w:rPr>
            </w:pPr>
          </w:p>
        </w:tc>
        <w:tc>
          <w:tcPr>
            <w:tcW w:w="2792" w:type="dxa"/>
            <w:vMerge w:val="continue"/>
            <w:vAlign w:val="center"/>
          </w:tcPr>
          <w:p>
            <w:pPr>
              <w:spacing w:line="340" w:lineRule="exact"/>
              <w:rPr>
                <w:rFonts w:ascii="宋体" w:hAnsi="宋体"/>
                <w:color w:val="000000"/>
                <w:sz w:val="24"/>
              </w:rPr>
            </w:pPr>
          </w:p>
        </w:tc>
        <w:tc>
          <w:tcPr>
            <w:tcW w:w="4046" w:type="dxa"/>
            <w:vMerge w:val="continue"/>
            <w:vAlign w:val="center"/>
          </w:tcPr>
          <w:p>
            <w:pPr>
              <w:spacing w:line="280" w:lineRule="exact"/>
              <w:rPr>
                <w:rFonts w:ascii="宋体"/>
                <w:color w:val="000000"/>
                <w:spacing w:val="-4"/>
                <w:sz w:val="24"/>
              </w:rPr>
            </w:pPr>
          </w:p>
        </w:tc>
        <w:tc>
          <w:tcPr>
            <w:tcW w:w="1536" w:type="dxa"/>
            <w:vMerge w:val="continue"/>
            <w:vAlign w:val="center"/>
          </w:tcPr>
          <w:p>
            <w:pPr>
              <w:spacing w:line="300" w:lineRule="exact"/>
              <w:jc w:val="center"/>
              <w:rPr>
                <w:rFonts w:ascii="宋体"/>
                <w:color w:val="000000"/>
                <w:sz w:val="24"/>
              </w:rPr>
            </w:pPr>
          </w:p>
        </w:tc>
        <w:tc>
          <w:tcPr>
            <w:tcW w:w="1812" w:type="dxa"/>
            <w:vAlign w:val="center"/>
          </w:tcPr>
          <w:p>
            <w:pPr>
              <w:spacing w:line="300" w:lineRule="exact"/>
              <w:jc w:val="center"/>
              <w:rPr>
                <w:rFonts w:ascii="宋体" w:hAnsi="宋体"/>
                <w:color w:val="000000"/>
                <w:kern w:val="24"/>
                <w:sz w:val="24"/>
              </w:rPr>
            </w:pPr>
            <w:r>
              <w:rPr>
                <w:rFonts w:hint="eastAsia" w:ascii="宋体"/>
                <w:color w:val="000000"/>
                <w:kern w:val="24"/>
                <w:sz w:val="24"/>
              </w:rPr>
              <w:t>坡头区政府</w:t>
            </w:r>
          </w:p>
        </w:tc>
        <w:tc>
          <w:tcPr>
            <w:tcW w:w="1675" w:type="dxa"/>
            <w:vMerge w:val="continue"/>
            <w:vAlign w:val="top"/>
          </w:tcPr>
          <w:p>
            <w:pPr>
              <w:spacing w:line="300" w:lineRule="exact"/>
              <w:jc w:val="center"/>
              <w:rPr>
                <w:rFonts w:ascii="宋体"/>
                <w:color w:val="000000"/>
                <w:sz w:val="24"/>
              </w:rPr>
            </w:pPr>
          </w:p>
        </w:tc>
        <w:tc>
          <w:tcPr>
            <w:tcW w:w="1396" w:type="dxa"/>
            <w:vMerge w:val="continue"/>
            <w:vAlign w:val="center"/>
          </w:tcPr>
          <w:p>
            <w:pPr>
              <w:spacing w:line="300" w:lineRule="exact"/>
              <w:jc w:val="center"/>
              <w:rPr>
                <w:rFonts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704" w:type="dxa"/>
            <w:vMerge w:val="continue"/>
            <w:vAlign w:val="center"/>
          </w:tcPr>
          <w:p>
            <w:pPr>
              <w:spacing w:line="360" w:lineRule="exact"/>
              <w:jc w:val="center"/>
              <w:rPr>
                <w:rFonts w:ascii="宋体" w:hAnsi="宋体"/>
                <w:color w:val="000000"/>
                <w:sz w:val="24"/>
              </w:rPr>
            </w:pPr>
          </w:p>
        </w:tc>
        <w:tc>
          <w:tcPr>
            <w:tcW w:w="2792" w:type="dxa"/>
            <w:vMerge w:val="continue"/>
            <w:vAlign w:val="center"/>
          </w:tcPr>
          <w:p>
            <w:pPr>
              <w:spacing w:line="340" w:lineRule="exact"/>
              <w:rPr>
                <w:rFonts w:ascii="宋体" w:hAnsi="宋体"/>
                <w:color w:val="000000"/>
                <w:sz w:val="24"/>
              </w:rPr>
            </w:pPr>
          </w:p>
        </w:tc>
        <w:tc>
          <w:tcPr>
            <w:tcW w:w="4046" w:type="dxa"/>
            <w:vMerge w:val="continue"/>
            <w:vAlign w:val="center"/>
          </w:tcPr>
          <w:p>
            <w:pPr>
              <w:spacing w:line="280" w:lineRule="exact"/>
              <w:rPr>
                <w:rFonts w:ascii="宋体"/>
                <w:color w:val="000000"/>
                <w:spacing w:val="-4"/>
                <w:sz w:val="24"/>
              </w:rPr>
            </w:pPr>
          </w:p>
        </w:tc>
        <w:tc>
          <w:tcPr>
            <w:tcW w:w="1536" w:type="dxa"/>
            <w:vMerge w:val="continue"/>
            <w:vAlign w:val="center"/>
          </w:tcPr>
          <w:p>
            <w:pPr>
              <w:spacing w:line="300" w:lineRule="exact"/>
              <w:jc w:val="center"/>
              <w:rPr>
                <w:rFonts w:ascii="宋体"/>
                <w:color w:val="000000"/>
                <w:sz w:val="24"/>
              </w:rPr>
            </w:pPr>
          </w:p>
        </w:tc>
        <w:tc>
          <w:tcPr>
            <w:tcW w:w="1812" w:type="dxa"/>
            <w:vAlign w:val="center"/>
          </w:tcPr>
          <w:p>
            <w:pPr>
              <w:spacing w:line="300" w:lineRule="exact"/>
              <w:jc w:val="center"/>
              <w:rPr>
                <w:rFonts w:ascii="宋体"/>
                <w:color w:val="000000"/>
                <w:kern w:val="24"/>
                <w:sz w:val="24"/>
              </w:rPr>
            </w:pPr>
            <w:r>
              <w:rPr>
                <w:rFonts w:hint="eastAsia" w:ascii="宋体"/>
                <w:color w:val="000000"/>
                <w:kern w:val="24"/>
                <w:sz w:val="24"/>
              </w:rPr>
              <w:t>湛江开发区</w:t>
            </w:r>
          </w:p>
          <w:p>
            <w:pPr>
              <w:spacing w:line="300" w:lineRule="exact"/>
              <w:jc w:val="center"/>
              <w:rPr>
                <w:rFonts w:ascii="宋体" w:hAnsi="宋体"/>
                <w:color w:val="000000"/>
                <w:kern w:val="24"/>
                <w:sz w:val="24"/>
              </w:rPr>
            </w:pPr>
            <w:r>
              <w:rPr>
                <w:rFonts w:hint="eastAsia" w:ascii="宋体"/>
                <w:color w:val="000000"/>
                <w:kern w:val="24"/>
                <w:sz w:val="24"/>
              </w:rPr>
              <w:t>管委会</w:t>
            </w:r>
          </w:p>
        </w:tc>
        <w:tc>
          <w:tcPr>
            <w:tcW w:w="1675" w:type="dxa"/>
            <w:vMerge w:val="continue"/>
            <w:vAlign w:val="top"/>
          </w:tcPr>
          <w:p>
            <w:pPr>
              <w:spacing w:line="300" w:lineRule="exact"/>
              <w:jc w:val="center"/>
              <w:rPr>
                <w:rFonts w:ascii="宋体"/>
                <w:color w:val="000000"/>
                <w:sz w:val="24"/>
              </w:rPr>
            </w:pPr>
          </w:p>
        </w:tc>
        <w:tc>
          <w:tcPr>
            <w:tcW w:w="1396" w:type="dxa"/>
            <w:vMerge w:val="continue"/>
            <w:vAlign w:val="center"/>
          </w:tcPr>
          <w:p>
            <w:pPr>
              <w:spacing w:line="300" w:lineRule="exact"/>
              <w:jc w:val="center"/>
              <w:rPr>
                <w:rFonts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2" w:hRule="atLeast"/>
        </w:trPr>
        <w:tc>
          <w:tcPr>
            <w:tcW w:w="704" w:type="dxa"/>
            <w:vMerge w:val="restart"/>
            <w:vAlign w:val="center"/>
          </w:tcPr>
          <w:p>
            <w:pPr>
              <w:spacing w:line="360" w:lineRule="exact"/>
              <w:jc w:val="center"/>
              <w:rPr>
                <w:rFonts w:ascii="宋体" w:hAnsi="宋体"/>
                <w:color w:val="000000"/>
                <w:sz w:val="24"/>
              </w:rPr>
            </w:pPr>
            <w:r>
              <w:rPr>
                <w:rFonts w:hint="eastAsia" w:ascii="宋体"/>
                <w:color w:val="000000"/>
                <w:sz w:val="24"/>
              </w:rPr>
              <w:t>82</w:t>
            </w:r>
          </w:p>
        </w:tc>
        <w:tc>
          <w:tcPr>
            <w:tcW w:w="2792" w:type="dxa"/>
            <w:vMerge w:val="restart"/>
            <w:vAlign w:val="center"/>
          </w:tcPr>
          <w:p>
            <w:pPr>
              <w:spacing w:line="340" w:lineRule="exact"/>
              <w:rPr>
                <w:color w:val="000000"/>
                <w:sz w:val="24"/>
                <w:shd w:val="clear" w:color="auto" w:fill="FFFFFF"/>
              </w:rPr>
            </w:pPr>
            <w:r>
              <w:rPr>
                <w:rFonts w:hint="eastAsia"/>
                <w:color w:val="000000"/>
                <w:kern w:val="32"/>
                <w:sz w:val="24"/>
              </w:rPr>
              <w:t>动工建设湛江文化中心</w:t>
            </w:r>
          </w:p>
        </w:tc>
        <w:tc>
          <w:tcPr>
            <w:tcW w:w="4046" w:type="dxa"/>
            <w:vMerge w:val="restart"/>
            <w:vAlign w:val="center"/>
          </w:tcPr>
          <w:p>
            <w:pPr>
              <w:spacing w:line="360" w:lineRule="exact"/>
              <w:ind w:firstLine="464" w:firstLineChars="200"/>
              <w:rPr>
                <w:rFonts w:ascii="宋体"/>
                <w:color w:val="000000"/>
                <w:spacing w:val="-4"/>
                <w:sz w:val="24"/>
              </w:rPr>
            </w:pPr>
            <w:r>
              <w:rPr>
                <w:rFonts w:hint="eastAsia" w:ascii="宋体"/>
                <w:color w:val="000000"/>
                <w:spacing w:val="-4"/>
                <w:sz w:val="24"/>
              </w:rPr>
              <w:t>5月底前，完成对项目方案进行调整优化，年内完成湛江文化中心项目可行性研究报告，确定社会出资方并动工建设。</w:t>
            </w:r>
          </w:p>
        </w:tc>
        <w:tc>
          <w:tcPr>
            <w:tcW w:w="1536" w:type="dxa"/>
            <w:vMerge w:val="restart"/>
            <w:vAlign w:val="center"/>
          </w:tcPr>
          <w:p>
            <w:pPr>
              <w:spacing w:line="360" w:lineRule="exact"/>
              <w:jc w:val="center"/>
              <w:rPr>
                <w:rFonts w:ascii="宋体"/>
                <w:color w:val="000000"/>
                <w:sz w:val="24"/>
              </w:rPr>
            </w:pPr>
            <w:r>
              <w:rPr>
                <w:rFonts w:hint="eastAsia" w:ascii="宋体"/>
                <w:color w:val="000000"/>
                <w:sz w:val="24"/>
              </w:rPr>
              <w:t>2017.12</w:t>
            </w:r>
          </w:p>
        </w:tc>
        <w:tc>
          <w:tcPr>
            <w:tcW w:w="1812" w:type="dxa"/>
            <w:vAlign w:val="center"/>
          </w:tcPr>
          <w:p>
            <w:pPr>
              <w:spacing w:line="360" w:lineRule="exact"/>
              <w:jc w:val="center"/>
              <w:rPr>
                <w:rFonts w:ascii="宋体" w:hAnsi="宋体"/>
                <w:color w:val="000000"/>
                <w:kern w:val="24"/>
                <w:sz w:val="24"/>
              </w:rPr>
            </w:pPr>
            <w:r>
              <w:rPr>
                <w:rFonts w:hint="eastAsia" w:ascii="宋体" w:hAnsi="宋体"/>
                <w:color w:val="000000"/>
                <w:kern w:val="24"/>
                <w:sz w:val="24"/>
              </w:rPr>
              <w:t>市文广新局</w:t>
            </w:r>
          </w:p>
        </w:tc>
        <w:tc>
          <w:tcPr>
            <w:tcW w:w="1675" w:type="dxa"/>
            <w:vMerge w:val="restart"/>
            <w:vAlign w:val="top"/>
          </w:tcPr>
          <w:p>
            <w:pPr>
              <w:spacing w:line="360" w:lineRule="exact"/>
              <w:jc w:val="center"/>
              <w:rPr>
                <w:rFonts w:ascii="宋体"/>
                <w:color w:val="000000"/>
                <w:sz w:val="24"/>
              </w:rPr>
            </w:pPr>
          </w:p>
        </w:tc>
        <w:tc>
          <w:tcPr>
            <w:tcW w:w="1396" w:type="dxa"/>
            <w:vMerge w:val="restart"/>
            <w:vAlign w:val="center"/>
          </w:tcPr>
          <w:p>
            <w:pPr>
              <w:spacing w:line="300" w:lineRule="exact"/>
              <w:jc w:val="center"/>
              <w:rPr>
                <w:rFonts w:ascii="宋体"/>
                <w:color w:val="000000"/>
                <w:sz w:val="24"/>
              </w:rPr>
            </w:pPr>
            <w:r>
              <w:rPr>
                <w:rFonts w:hint="eastAsia" w:ascii="宋体"/>
                <w:color w:val="000000"/>
                <w:sz w:val="24"/>
              </w:rPr>
              <w:t>崔  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9" w:hRule="atLeast"/>
        </w:trPr>
        <w:tc>
          <w:tcPr>
            <w:tcW w:w="704" w:type="dxa"/>
            <w:vMerge w:val="continue"/>
            <w:vAlign w:val="center"/>
          </w:tcPr>
          <w:p>
            <w:pPr>
              <w:spacing w:line="360" w:lineRule="exact"/>
              <w:jc w:val="center"/>
              <w:rPr>
                <w:rFonts w:ascii="宋体" w:hAnsi="宋体"/>
                <w:color w:val="000000"/>
                <w:sz w:val="24"/>
              </w:rPr>
            </w:pPr>
          </w:p>
        </w:tc>
        <w:tc>
          <w:tcPr>
            <w:tcW w:w="2792" w:type="dxa"/>
            <w:vMerge w:val="continue"/>
            <w:vAlign w:val="center"/>
          </w:tcPr>
          <w:p>
            <w:pPr>
              <w:spacing w:line="340" w:lineRule="exact"/>
              <w:rPr>
                <w:color w:val="000000"/>
                <w:kern w:val="32"/>
                <w:sz w:val="24"/>
              </w:rPr>
            </w:pPr>
          </w:p>
        </w:tc>
        <w:tc>
          <w:tcPr>
            <w:tcW w:w="4046" w:type="dxa"/>
            <w:vMerge w:val="continue"/>
            <w:vAlign w:val="center"/>
          </w:tcPr>
          <w:p>
            <w:pPr>
              <w:spacing w:line="360" w:lineRule="exact"/>
              <w:rPr>
                <w:rFonts w:ascii="宋体"/>
                <w:color w:val="000000"/>
                <w:spacing w:val="-4"/>
                <w:sz w:val="24"/>
              </w:rPr>
            </w:pPr>
          </w:p>
        </w:tc>
        <w:tc>
          <w:tcPr>
            <w:tcW w:w="1536" w:type="dxa"/>
            <w:vMerge w:val="continue"/>
            <w:vAlign w:val="center"/>
          </w:tcPr>
          <w:p>
            <w:pPr>
              <w:spacing w:line="360" w:lineRule="exact"/>
              <w:jc w:val="center"/>
              <w:rPr>
                <w:rFonts w:ascii="宋体"/>
                <w:color w:val="000000"/>
                <w:sz w:val="24"/>
              </w:rPr>
            </w:pPr>
          </w:p>
        </w:tc>
        <w:tc>
          <w:tcPr>
            <w:tcW w:w="1812" w:type="dxa"/>
            <w:vAlign w:val="center"/>
          </w:tcPr>
          <w:p>
            <w:pPr>
              <w:spacing w:line="360" w:lineRule="exact"/>
              <w:jc w:val="center"/>
              <w:rPr>
                <w:rFonts w:ascii="宋体" w:hAnsi="宋体"/>
                <w:color w:val="000000"/>
                <w:kern w:val="24"/>
                <w:sz w:val="24"/>
              </w:rPr>
            </w:pPr>
            <w:r>
              <w:rPr>
                <w:rFonts w:hint="eastAsia" w:ascii="宋体" w:hAnsi="宋体"/>
                <w:color w:val="000000"/>
                <w:kern w:val="24"/>
                <w:sz w:val="24"/>
              </w:rPr>
              <w:t>市住房城乡</w:t>
            </w:r>
          </w:p>
          <w:p>
            <w:pPr>
              <w:spacing w:line="360" w:lineRule="exact"/>
              <w:jc w:val="center"/>
              <w:rPr>
                <w:rFonts w:ascii="宋体" w:hAnsi="宋体"/>
                <w:color w:val="000000"/>
                <w:kern w:val="24"/>
                <w:sz w:val="24"/>
              </w:rPr>
            </w:pPr>
            <w:r>
              <w:rPr>
                <w:rFonts w:hint="eastAsia" w:ascii="宋体" w:hAnsi="宋体"/>
                <w:color w:val="000000"/>
                <w:kern w:val="24"/>
                <w:sz w:val="24"/>
              </w:rPr>
              <w:t>建设局</w:t>
            </w:r>
          </w:p>
        </w:tc>
        <w:tc>
          <w:tcPr>
            <w:tcW w:w="1675" w:type="dxa"/>
            <w:vMerge w:val="continue"/>
            <w:vAlign w:val="top"/>
          </w:tcPr>
          <w:p>
            <w:pPr>
              <w:spacing w:line="360" w:lineRule="exact"/>
              <w:jc w:val="center"/>
              <w:rPr>
                <w:rFonts w:ascii="宋体"/>
                <w:color w:val="000000"/>
                <w:sz w:val="24"/>
              </w:rPr>
            </w:pPr>
          </w:p>
        </w:tc>
        <w:tc>
          <w:tcPr>
            <w:tcW w:w="1396" w:type="dxa"/>
            <w:vMerge w:val="continue"/>
            <w:vAlign w:val="center"/>
          </w:tcPr>
          <w:p>
            <w:pPr>
              <w:spacing w:line="300" w:lineRule="exact"/>
              <w:jc w:val="center"/>
              <w:rPr>
                <w:rFonts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0" w:hRule="atLeast"/>
        </w:trPr>
        <w:tc>
          <w:tcPr>
            <w:tcW w:w="704" w:type="dxa"/>
            <w:vMerge w:val="continue"/>
            <w:vAlign w:val="center"/>
          </w:tcPr>
          <w:p>
            <w:pPr>
              <w:spacing w:line="360" w:lineRule="exact"/>
              <w:jc w:val="center"/>
              <w:rPr>
                <w:rFonts w:ascii="宋体" w:hAnsi="宋体"/>
                <w:color w:val="000000"/>
                <w:sz w:val="24"/>
              </w:rPr>
            </w:pPr>
          </w:p>
        </w:tc>
        <w:tc>
          <w:tcPr>
            <w:tcW w:w="2792" w:type="dxa"/>
            <w:vMerge w:val="continue"/>
            <w:vAlign w:val="center"/>
          </w:tcPr>
          <w:p>
            <w:pPr>
              <w:spacing w:line="340" w:lineRule="exact"/>
              <w:rPr>
                <w:color w:val="000000"/>
                <w:kern w:val="32"/>
                <w:sz w:val="24"/>
              </w:rPr>
            </w:pPr>
          </w:p>
        </w:tc>
        <w:tc>
          <w:tcPr>
            <w:tcW w:w="4046" w:type="dxa"/>
            <w:vMerge w:val="continue"/>
            <w:vAlign w:val="center"/>
          </w:tcPr>
          <w:p>
            <w:pPr>
              <w:spacing w:line="360" w:lineRule="exact"/>
              <w:rPr>
                <w:rFonts w:ascii="宋体"/>
                <w:color w:val="000000"/>
                <w:spacing w:val="-4"/>
                <w:sz w:val="24"/>
              </w:rPr>
            </w:pPr>
          </w:p>
        </w:tc>
        <w:tc>
          <w:tcPr>
            <w:tcW w:w="1536" w:type="dxa"/>
            <w:vMerge w:val="continue"/>
            <w:vAlign w:val="center"/>
          </w:tcPr>
          <w:p>
            <w:pPr>
              <w:spacing w:line="360" w:lineRule="exact"/>
              <w:jc w:val="center"/>
              <w:rPr>
                <w:rFonts w:ascii="宋体"/>
                <w:color w:val="000000"/>
                <w:sz w:val="24"/>
              </w:rPr>
            </w:pPr>
          </w:p>
        </w:tc>
        <w:tc>
          <w:tcPr>
            <w:tcW w:w="1812" w:type="dxa"/>
            <w:vAlign w:val="center"/>
          </w:tcPr>
          <w:p>
            <w:pPr>
              <w:spacing w:line="360" w:lineRule="exact"/>
              <w:jc w:val="center"/>
              <w:rPr>
                <w:rFonts w:ascii="宋体" w:hAnsi="宋体"/>
                <w:color w:val="000000"/>
                <w:kern w:val="24"/>
                <w:sz w:val="24"/>
              </w:rPr>
            </w:pPr>
            <w:r>
              <w:rPr>
                <w:rFonts w:hint="eastAsia" w:ascii="宋体" w:hAnsi="宋体"/>
                <w:color w:val="000000"/>
                <w:kern w:val="24"/>
                <w:sz w:val="24"/>
              </w:rPr>
              <w:t>市基建投资</w:t>
            </w:r>
          </w:p>
          <w:p>
            <w:pPr>
              <w:spacing w:line="360" w:lineRule="exact"/>
              <w:jc w:val="center"/>
              <w:rPr>
                <w:rFonts w:ascii="宋体" w:hAnsi="宋体"/>
                <w:color w:val="000000"/>
                <w:kern w:val="24"/>
                <w:sz w:val="24"/>
              </w:rPr>
            </w:pPr>
            <w:r>
              <w:rPr>
                <w:rFonts w:hint="eastAsia" w:ascii="宋体" w:hAnsi="宋体"/>
                <w:color w:val="000000"/>
                <w:kern w:val="24"/>
                <w:sz w:val="24"/>
              </w:rPr>
              <w:t>集团公司</w:t>
            </w:r>
          </w:p>
        </w:tc>
        <w:tc>
          <w:tcPr>
            <w:tcW w:w="1675" w:type="dxa"/>
            <w:vMerge w:val="continue"/>
            <w:vAlign w:val="top"/>
          </w:tcPr>
          <w:p>
            <w:pPr>
              <w:spacing w:line="360" w:lineRule="exact"/>
              <w:jc w:val="center"/>
              <w:rPr>
                <w:rFonts w:ascii="宋体"/>
                <w:color w:val="000000"/>
                <w:sz w:val="24"/>
              </w:rPr>
            </w:pPr>
          </w:p>
        </w:tc>
        <w:tc>
          <w:tcPr>
            <w:tcW w:w="1396" w:type="dxa"/>
            <w:vMerge w:val="continue"/>
            <w:vAlign w:val="center"/>
          </w:tcPr>
          <w:p>
            <w:pPr>
              <w:spacing w:line="300" w:lineRule="exact"/>
              <w:jc w:val="center"/>
              <w:rPr>
                <w:rFonts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1" w:hRule="atLeast"/>
        </w:trPr>
        <w:tc>
          <w:tcPr>
            <w:tcW w:w="704" w:type="dxa"/>
            <w:vAlign w:val="center"/>
          </w:tcPr>
          <w:p>
            <w:pPr>
              <w:spacing w:line="360" w:lineRule="exact"/>
              <w:jc w:val="center"/>
              <w:rPr>
                <w:rFonts w:ascii="宋体"/>
                <w:color w:val="000000"/>
                <w:sz w:val="24"/>
              </w:rPr>
            </w:pPr>
            <w:r>
              <w:rPr>
                <w:rFonts w:hint="eastAsia" w:ascii="宋体" w:hAnsi="宋体"/>
                <w:color w:val="000000"/>
                <w:sz w:val="24"/>
              </w:rPr>
              <w:t>83</w:t>
            </w:r>
          </w:p>
        </w:tc>
        <w:tc>
          <w:tcPr>
            <w:tcW w:w="2792" w:type="dxa"/>
            <w:vAlign w:val="center"/>
          </w:tcPr>
          <w:p>
            <w:pPr>
              <w:spacing w:line="340" w:lineRule="exact"/>
              <w:rPr>
                <w:rFonts w:ascii="宋体"/>
                <w:color w:val="000000"/>
                <w:sz w:val="24"/>
              </w:rPr>
            </w:pPr>
            <w:r>
              <w:rPr>
                <w:rFonts w:hint="eastAsia"/>
                <w:color w:val="000000"/>
                <w:sz w:val="24"/>
              </w:rPr>
              <w:t>动工建设赤坎文化创意城</w:t>
            </w:r>
          </w:p>
        </w:tc>
        <w:tc>
          <w:tcPr>
            <w:tcW w:w="4046" w:type="dxa"/>
            <w:vAlign w:val="center"/>
          </w:tcPr>
          <w:p>
            <w:pPr>
              <w:spacing w:line="360" w:lineRule="exact"/>
              <w:ind w:firstLine="464" w:firstLineChars="200"/>
              <w:rPr>
                <w:rFonts w:ascii="宋体"/>
                <w:color w:val="000000"/>
                <w:spacing w:val="-4"/>
                <w:sz w:val="24"/>
              </w:rPr>
            </w:pPr>
            <w:r>
              <w:rPr>
                <w:rFonts w:hint="eastAsia" w:ascii="宋体"/>
                <w:color w:val="000000"/>
                <w:spacing w:val="-4"/>
                <w:sz w:val="24"/>
              </w:rPr>
              <w:t>3月前完成文化创意城设计方案；6月前完成开展深化设计市政管网改造、老建筑结构抗震及安全评估报告与加固设计方案等；11月前动工建设。</w:t>
            </w:r>
          </w:p>
        </w:tc>
        <w:tc>
          <w:tcPr>
            <w:tcW w:w="1536" w:type="dxa"/>
            <w:vAlign w:val="center"/>
          </w:tcPr>
          <w:p>
            <w:pPr>
              <w:spacing w:line="360" w:lineRule="exact"/>
              <w:jc w:val="center"/>
              <w:rPr>
                <w:rFonts w:ascii="宋体"/>
                <w:color w:val="000000"/>
                <w:sz w:val="24"/>
              </w:rPr>
            </w:pPr>
            <w:r>
              <w:rPr>
                <w:rFonts w:hint="eastAsia" w:ascii="宋体"/>
                <w:color w:val="000000"/>
                <w:sz w:val="24"/>
              </w:rPr>
              <w:t>2017.12</w:t>
            </w:r>
          </w:p>
        </w:tc>
        <w:tc>
          <w:tcPr>
            <w:tcW w:w="1812" w:type="dxa"/>
            <w:vAlign w:val="center"/>
          </w:tcPr>
          <w:p>
            <w:pPr>
              <w:spacing w:line="360" w:lineRule="exact"/>
              <w:jc w:val="center"/>
              <w:rPr>
                <w:rFonts w:ascii="宋体" w:hAnsi="宋体"/>
                <w:color w:val="000000"/>
                <w:kern w:val="24"/>
                <w:sz w:val="24"/>
              </w:rPr>
            </w:pPr>
            <w:r>
              <w:rPr>
                <w:rFonts w:hint="eastAsia" w:ascii="宋体" w:hAnsi="宋体"/>
                <w:color w:val="000000"/>
                <w:kern w:val="24"/>
                <w:sz w:val="24"/>
              </w:rPr>
              <w:t>赤坎区政府</w:t>
            </w:r>
          </w:p>
        </w:tc>
        <w:tc>
          <w:tcPr>
            <w:tcW w:w="1675" w:type="dxa"/>
            <w:vAlign w:val="center"/>
          </w:tcPr>
          <w:p>
            <w:pPr>
              <w:spacing w:line="360" w:lineRule="exact"/>
              <w:rPr>
                <w:rFonts w:ascii="宋体"/>
                <w:color w:val="000000"/>
                <w:spacing w:val="-20"/>
                <w:kern w:val="24"/>
                <w:sz w:val="24"/>
              </w:rPr>
            </w:pPr>
            <w:r>
              <w:rPr>
                <w:rFonts w:hint="eastAsia" w:ascii="宋体"/>
                <w:color w:val="000000"/>
                <w:spacing w:val="-20"/>
                <w:kern w:val="24"/>
                <w:sz w:val="24"/>
              </w:rPr>
              <w:t>市文广新局</w:t>
            </w:r>
          </w:p>
        </w:tc>
        <w:tc>
          <w:tcPr>
            <w:tcW w:w="1396" w:type="dxa"/>
            <w:vAlign w:val="center"/>
          </w:tcPr>
          <w:p>
            <w:pPr>
              <w:spacing w:line="300" w:lineRule="exact"/>
              <w:jc w:val="center"/>
              <w:rPr>
                <w:rFonts w:ascii="宋体"/>
                <w:color w:val="000000"/>
                <w:sz w:val="24"/>
              </w:rPr>
            </w:pPr>
            <w:r>
              <w:rPr>
                <w:rFonts w:hint="eastAsia" w:ascii="宋体"/>
                <w:color w:val="000000"/>
                <w:sz w:val="24"/>
              </w:rPr>
              <w:t>崔  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93" w:hRule="atLeast"/>
        </w:trPr>
        <w:tc>
          <w:tcPr>
            <w:tcW w:w="704" w:type="dxa"/>
            <w:vAlign w:val="center"/>
          </w:tcPr>
          <w:p>
            <w:pPr>
              <w:spacing w:line="360" w:lineRule="exact"/>
              <w:jc w:val="center"/>
              <w:rPr>
                <w:rFonts w:ascii="宋体" w:hAnsi="宋体"/>
                <w:color w:val="000000"/>
                <w:sz w:val="24"/>
              </w:rPr>
            </w:pPr>
            <w:r>
              <w:rPr>
                <w:rFonts w:hint="eastAsia" w:ascii="宋体" w:hAnsi="宋体"/>
                <w:color w:val="000000"/>
                <w:sz w:val="24"/>
              </w:rPr>
              <w:t>84</w:t>
            </w:r>
          </w:p>
        </w:tc>
        <w:tc>
          <w:tcPr>
            <w:tcW w:w="2792" w:type="dxa"/>
            <w:vAlign w:val="center"/>
          </w:tcPr>
          <w:p>
            <w:pPr>
              <w:spacing w:line="340" w:lineRule="exact"/>
              <w:rPr>
                <w:rFonts w:ascii="宋体" w:hAnsi="宋体" w:cs="仿宋_GB2312"/>
                <w:color w:val="000000"/>
                <w:sz w:val="24"/>
                <w:shd w:val="clear" w:color="auto" w:fill="FFFFFF"/>
              </w:rPr>
            </w:pPr>
            <w:r>
              <w:rPr>
                <w:rFonts w:hint="eastAsia" w:ascii="宋体" w:hAnsi="宋体" w:cs="仿宋_GB2312"/>
                <w:color w:val="000000"/>
                <w:sz w:val="24"/>
                <w:shd w:val="clear" w:color="auto" w:fill="FFFFFF"/>
              </w:rPr>
              <w:t>建成市120数字化信息指挥中心平台</w:t>
            </w:r>
          </w:p>
        </w:tc>
        <w:tc>
          <w:tcPr>
            <w:tcW w:w="4046" w:type="dxa"/>
            <w:vAlign w:val="center"/>
          </w:tcPr>
          <w:p>
            <w:pPr>
              <w:spacing w:line="360" w:lineRule="exact"/>
              <w:ind w:firstLine="464" w:firstLineChars="200"/>
              <w:rPr>
                <w:rFonts w:ascii="宋体"/>
                <w:color w:val="000000"/>
                <w:spacing w:val="-4"/>
                <w:sz w:val="24"/>
              </w:rPr>
            </w:pPr>
            <w:r>
              <w:rPr>
                <w:rFonts w:hint="eastAsia" w:ascii="宋体"/>
                <w:color w:val="000000"/>
                <w:spacing w:val="-4"/>
                <w:sz w:val="24"/>
              </w:rPr>
              <w:t>2月开展</w:t>
            </w:r>
            <w:r>
              <w:rPr>
                <w:rFonts w:ascii="宋体"/>
                <w:color w:val="000000"/>
                <w:spacing w:val="-4"/>
                <w:sz w:val="24"/>
              </w:rPr>
              <w:t>设备招标采购安装</w:t>
            </w:r>
            <w:r>
              <w:rPr>
                <w:rFonts w:hint="eastAsia" w:ascii="宋体"/>
                <w:color w:val="000000"/>
                <w:spacing w:val="-4"/>
                <w:sz w:val="24"/>
              </w:rPr>
              <w:t>。</w:t>
            </w:r>
          </w:p>
          <w:p>
            <w:pPr>
              <w:spacing w:line="360" w:lineRule="exact"/>
              <w:ind w:firstLine="464" w:firstLineChars="200"/>
              <w:rPr>
                <w:rFonts w:ascii="宋体"/>
                <w:color w:val="000000"/>
                <w:spacing w:val="-4"/>
                <w:sz w:val="24"/>
              </w:rPr>
            </w:pPr>
            <w:r>
              <w:rPr>
                <w:rFonts w:hint="eastAsia" w:ascii="宋体"/>
                <w:color w:val="000000"/>
                <w:spacing w:val="-4"/>
                <w:sz w:val="24"/>
              </w:rPr>
              <w:t>3月开展</w:t>
            </w:r>
            <w:r>
              <w:rPr>
                <w:rFonts w:ascii="宋体"/>
                <w:color w:val="000000"/>
                <w:spacing w:val="-4"/>
                <w:sz w:val="24"/>
              </w:rPr>
              <w:t>人员培训</w:t>
            </w:r>
            <w:r>
              <w:rPr>
                <w:rFonts w:hint="eastAsia" w:ascii="宋体"/>
                <w:color w:val="000000"/>
                <w:spacing w:val="-4"/>
                <w:sz w:val="24"/>
              </w:rPr>
              <w:t>。</w:t>
            </w:r>
          </w:p>
          <w:p>
            <w:pPr>
              <w:spacing w:line="360" w:lineRule="exact"/>
              <w:ind w:firstLine="464" w:firstLineChars="200"/>
              <w:rPr>
                <w:rFonts w:ascii="宋体"/>
                <w:color w:val="000000"/>
                <w:spacing w:val="-4"/>
                <w:sz w:val="24"/>
              </w:rPr>
            </w:pPr>
            <w:r>
              <w:rPr>
                <w:rFonts w:hint="eastAsia" w:ascii="宋体"/>
                <w:color w:val="000000"/>
                <w:spacing w:val="-4"/>
                <w:sz w:val="24"/>
              </w:rPr>
              <w:t>4月进行平台</w:t>
            </w:r>
            <w:r>
              <w:rPr>
                <w:rFonts w:ascii="宋体"/>
                <w:color w:val="000000"/>
                <w:spacing w:val="-4"/>
                <w:sz w:val="24"/>
              </w:rPr>
              <w:t>调试、切割</w:t>
            </w:r>
            <w:r>
              <w:rPr>
                <w:rFonts w:hint="eastAsia" w:ascii="宋体"/>
                <w:color w:val="000000"/>
                <w:spacing w:val="-4"/>
                <w:sz w:val="24"/>
              </w:rPr>
              <w:t>等工作。</w:t>
            </w:r>
          </w:p>
          <w:p>
            <w:pPr>
              <w:spacing w:line="360" w:lineRule="exact"/>
              <w:ind w:firstLine="464" w:firstLineChars="200"/>
              <w:rPr>
                <w:rFonts w:ascii="宋体"/>
                <w:color w:val="000000"/>
                <w:spacing w:val="-4"/>
                <w:sz w:val="24"/>
              </w:rPr>
            </w:pPr>
            <w:r>
              <w:rPr>
                <w:rFonts w:hint="eastAsia" w:ascii="宋体"/>
                <w:color w:val="000000"/>
                <w:spacing w:val="-4"/>
                <w:sz w:val="24"/>
              </w:rPr>
              <w:t>5月完成平台建设、</w:t>
            </w:r>
            <w:r>
              <w:rPr>
                <w:rFonts w:ascii="宋体"/>
                <w:color w:val="000000"/>
                <w:spacing w:val="-4"/>
                <w:sz w:val="24"/>
              </w:rPr>
              <w:t>验收</w:t>
            </w:r>
            <w:r>
              <w:rPr>
                <w:rFonts w:hint="eastAsia" w:ascii="宋体"/>
                <w:color w:val="000000"/>
                <w:spacing w:val="-4"/>
                <w:sz w:val="24"/>
              </w:rPr>
              <w:t>，并投入使用。</w:t>
            </w:r>
          </w:p>
        </w:tc>
        <w:tc>
          <w:tcPr>
            <w:tcW w:w="1536" w:type="dxa"/>
            <w:vAlign w:val="center"/>
          </w:tcPr>
          <w:p>
            <w:pPr>
              <w:spacing w:line="360" w:lineRule="exact"/>
              <w:jc w:val="center"/>
              <w:rPr>
                <w:rFonts w:ascii="宋体"/>
                <w:color w:val="000000"/>
                <w:sz w:val="24"/>
              </w:rPr>
            </w:pPr>
            <w:r>
              <w:rPr>
                <w:rFonts w:hint="eastAsia" w:ascii="宋体"/>
                <w:color w:val="000000"/>
                <w:sz w:val="24"/>
              </w:rPr>
              <w:t>2017.5</w:t>
            </w:r>
          </w:p>
        </w:tc>
        <w:tc>
          <w:tcPr>
            <w:tcW w:w="1812" w:type="dxa"/>
            <w:vAlign w:val="center"/>
          </w:tcPr>
          <w:p>
            <w:pPr>
              <w:spacing w:line="360" w:lineRule="exact"/>
              <w:jc w:val="center"/>
              <w:rPr>
                <w:rFonts w:ascii="宋体" w:hAnsi="宋体"/>
                <w:color w:val="000000"/>
                <w:kern w:val="24"/>
                <w:sz w:val="24"/>
              </w:rPr>
            </w:pPr>
            <w:r>
              <w:rPr>
                <w:rFonts w:hint="eastAsia" w:ascii="宋体" w:hAnsi="宋体"/>
                <w:color w:val="000000"/>
                <w:kern w:val="24"/>
                <w:sz w:val="24"/>
              </w:rPr>
              <w:t>市卫生计生局</w:t>
            </w:r>
          </w:p>
        </w:tc>
        <w:tc>
          <w:tcPr>
            <w:tcW w:w="1675" w:type="dxa"/>
            <w:vAlign w:val="center"/>
          </w:tcPr>
          <w:p>
            <w:pPr>
              <w:spacing w:line="360" w:lineRule="exact"/>
              <w:jc w:val="center"/>
              <w:rPr>
                <w:rFonts w:ascii="宋体"/>
                <w:color w:val="000000"/>
                <w:spacing w:val="-20"/>
                <w:kern w:val="24"/>
                <w:sz w:val="24"/>
              </w:rPr>
            </w:pPr>
            <w:r>
              <w:rPr>
                <w:rFonts w:hint="eastAsia" w:ascii="宋体"/>
                <w:color w:val="000000"/>
                <w:spacing w:val="-20"/>
                <w:kern w:val="24"/>
                <w:sz w:val="24"/>
              </w:rPr>
              <w:t>市120指挥中心</w:t>
            </w:r>
          </w:p>
        </w:tc>
        <w:tc>
          <w:tcPr>
            <w:tcW w:w="1396" w:type="dxa"/>
            <w:vAlign w:val="center"/>
          </w:tcPr>
          <w:p>
            <w:pPr>
              <w:spacing w:line="300" w:lineRule="exact"/>
              <w:jc w:val="center"/>
              <w:rPr>
                <w:rFonts w:ascii="宋体"/>
                <w:color w:val="000000"/>
                <w:sz w:val="24"/>
              </w:rPr>
            </w:pPr>
            <w:r>
              <w:rPr>
                <w:rFonts w:hint="eastAsia" w:ascii="宋体"/>
                <w:color w:val="000000"/>
                <w:sz w:val="24"/>
              </w:rPr>
              <w:t>崔  青</w:t>
            </w:r>
          </w:p>
        </w:tc>
      </w:tr>
    </w:tbl>
    <w:p>
      <w:pPr>
        <w:rPr>
          <w:color w:val="000000"/>
          <w:sz w:val="24"/>
        </w:rPr>
      </w:pPr>
    </w:p>
    <w:p>
      <w:pPr>
        <w:rPr>
          <w:color w:val="000000"/>
          <w:sz w:val="24"/>
        </w:rPr>
      </w:pPr>
    </w:p>
    <w:p>
      <w:pPr>
        <w:rPr>
          <w:rFonts w:hint="eastAsia"/>
          <w:color w:val="000000"/>
          <w:sz w:val="24"/>
        </w:rPr>
      </w:pPr>
    </w:p>
    <w:p/>
    <w:sectPr>
      <w:pgSz w:w="16838" w:h="11906" w:orient="landscape"/>
      <w:pgMar w:top="1180" w:right="1440" w:bottom="106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Courier New">
    <w:panose1 w:val="02070309020205020404"/>
    <w:charset w:val="00"/>
    <w:family w:val="modern"/>
    <w:pitch w:val="default"/>
    <w:sig w:usb0="00007A87" w:usb1="80000000" w:usb2="00000008" w:usb3="00000000" w:csb0="400001FF" w:csb1="FFFF0000"/>
  </w:font>
  <w:font w:name="Tahoma">
    <w:panose1 w:val="020B0604030504040204"/>
    <w:charset w:val="00"/>
    <w:family w:val="swiss"/>
    <w:pitch w:val="default"/>
    <w:sig w:usb0="61007A87" w:usb1="80000000" w:usb2="00000008" w:usb3="00000000" w:csb0="200101FF" w:csb1="2028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332598"/>
    <w:rsid w:val="3833259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2017-03-02T09:54:00Z</dcterms:created>
  <dc:creator>Administrator</dc:creator>
  <cp:lastModifiedBy>Administrator</cp:lastModifiedBy>
  <dcterms:modified xsi:type="dcterms:W3CDTF">2017-03-02T09:59:28Z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