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u w:val="single"/>
        </w:rPr>
        <w:t xml:space="preserve">坡头区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用户水龙头水质监测信息公开表（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u w:val="single"/>
          <w:lang w:bidi="ar"/>
        </w:rPr>
        <w:t>2022</w:t>
      </w:r>
      <w:r>
        <w:rPr>
          <w:rFonts w:ascii="FZXBSJW--GB1-0" w:hAnsi="FZXBSJW--GB1-0" w:eastAsia="FZXBSJW--GB1-0" w:cs="FZXBSJW--GB1-0"/>
          <w:b/>
          <w:bCs/>
          <w:color w:val="000000"/>
          <w:kern w:val="0"/>
          <w:sz w:val="36"/>
          <w:szCs w:val="36"/>
          <w:u w:val="single"/>
          <w:lang w:bidi="ar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年第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u w:val="single"/>
          <w:lang w:bidi="ar"/>
        </w:rPr>
        <w:t xml:space="preserve"> 4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季度）</w:t>
      </w:r>
    </w:p>
    <w:tbl>
      <w:tblPr>
        <w:tblStyle w:val="2"/>
        <w:tblW w:w="143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604"/>
        <w:gridCol w:w="1455"/>
        <w:gridCol w:w="1210"/>
        <w:gridCol w:w="1215"/>
        <w:gridCol w:w="1275"/>
        <w:gridCol w:w="2544"/>
        <w:gridCol w:w="1581"/>
        <w:gridCol w:w="1695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监测点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地址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供水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采样单位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检测时间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监测指标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检测结果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评价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不达标指标的检测值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坡头区麻贯路南油四区保安亭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坡头区南调街道南油五区花园宝宝幼儿园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坡头区南调路南油迎宾馆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坡头区南调路海东小学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坡头区南油一区小天使幼儿园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坡头区柏西南路第三十二中学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坡头区南油三区海东中学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20" w:firstLineChars="5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坡头区南调街道麻东小学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坡头区南调街道坡头区福华幼儿园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坡头区南油二区海宝幼儿园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坡头区自来水有限公司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10月21日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坡头区南调街道岭儿坡村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10月18日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坡头区南调街道角头村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 10月18日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坡头区龙头镇坡岭村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坡头区龙头镇坡岭村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2022年10月19日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经检测，菌落总数结果不达标。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菌落总数 750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(标准值为 ≤500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CFU/ml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HAnsi" w:hAnsiTheme="minorHAnsi"/>
                <w:szCs w:val="2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建议煮开后方可饮用。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坡头区龙头镇龙头中心小学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2022年10月19日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 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坡头区龙头镇龙头中学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2022年10月19日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napToGrid w:val="0"/>
              <w:ind w:firstLine="0" w:firstLineChars="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坡头区官渡镇官渡中学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2022年10月19日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坡头区官渡镇黄泥埇村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坡头区官渡镇黄泥埇村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2022年10月19日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湛江市坡头区龙头福民自来水有限责任公司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2022年10月19日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 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坡头区官渡镇丰坡村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坡头区官渡镇丰坡村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2022年10月19日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经检测，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、菌落总数结果均不达标。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总大肠菌群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MPN/100ml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(标准值为 不得检出）、菌落总数 1000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(标准值为 ≤500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CFU/ml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）。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建议煮开后方可饮用。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坡头区麻斜街道西山村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2022年10月18日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坡头区麻斜街道大麻瑶村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2022年10月18日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坡头区麻斜街道调东尾村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2022年10月18日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坡头区麻斜街道中心小学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2022年10月18日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HAnsi" w:hAnsiTheme="minorHAns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坡头区南三镇白沙圩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2022年10月18日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坡头区南三镇沙腰村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坡头区南三镇沙腰村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供水工程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2022年10月18日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26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坡头区坡头镇中心小学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2022年10月20日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27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</w:t>
            </w: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坡头区坡头镇爱周中学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2626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262626"/>
                <w:sz w:val="24"/>
              </w:rPr>
              <w:t>湛江市坡头自来水厂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湛江市疾控中心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2022年10月20日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1.《生活饮用水卫生标准》 （GB5749－2006）所规定的水质常规指标（放射性指标除外）。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2.氨氮指标。</w:t>
            </w:r>
            <w:bookmarkStart w:id="0" w:name="_GoBack"/>
            <w:bookmarkEnd w:id="0"/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经检测，结果为所检指标均达标。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widowControl/>
        <w:jc w:val="left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注：（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）水样采集、保存、运输及检验方法：按照现行《生活饮用水标准检验方法》（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GB/T5750-2006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 xml:space="preserve">）的要求进行。 </w:t>
      </w:r>
    </w:p>
    <w:p>
      <w:pPr>
        <w:widowControl/>
        <w:ind w:firstLine="480" w:firstLineChars="200"/>
        <w:jc w:val="left"/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）以《生活饮用水卫生标准》（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GB5749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－</w:t>
      </w:r>
      <w:r>
        <w:rPr>
          <w:rFonts w:ascii="TimesNewRomanPSMT" w:hAnsi="TimesNewRomanPSMT" w:eastAsia="TimesNewRomanPSMT" w:cs="TimesNewRomanPSMT"/>
          <w:color w:val="000000"/>
          <w:kern w:val="0"/>
          <w:sz w:val="24"/>
          <w:lang w:bidi="ar"/>
        </w:rPr>
        <w:t>2006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  <w:t>）作为评价标准，检测值在标准限值和要求范围内评价为达标。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WNmYTA4NDI1MjIwNzY1MDM1ZjU0Y2VmNzUxZGMifQ=="/>
  </w:docVars>
  <w:rsids>
    <w:rsidRoot w:val="00AC2E8B"/>
    <w:rsid w:val="0004211D"/>
    <w:rsid w:val="003E4210"/>
    <w:rsid w:val="009D544F"/>
    <w:rsid w:val="00A142D3"/>
    <w:rsid w:val="00AC2E8B"/>
    <w:rsid w:val="00C818A6"/>
    <w:rsid w:val="00FE701C"/>
    <w:rsid w:val="0B900B59"/>
    <w:rsid w:val="6B6D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7</Pages>
  <Words>3222</Words>
  <Characters>3737</Characters>
  <Lines>29</Lines>
  <Paragraphs>8</Paragraphs>
  <TotalTime>64</TotalTime>
  <ScaleCrop>false</ScaleCrop>
  <LinksUpToDate>false</LinksUpToDate>
  <CharactersWithSpaces>3807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2022-12-27T05:59:00Z</dcterms:created>
  <dc:creator>User</dc:creator>
  <cp:lastModifiedBy>Lenovo</cp:lastModifiedBy>
  <dcterms:modified xsi:type="dcterms:W3CDTF">2023-01-09T02:55:54Z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67C27DCB50904D818E44EEB05C5CE53E</vt:lpwstr>
  </property>
</Properties>
</file>