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u w:val="single"/>
        </w:rPr>
        <w:t xml:space="preserve">坡头区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用户水龙头水质监测信息公开表（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lang w:bidi="ar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u w:val="single"/>
          <w:lang w:bidi="ar"/>
        </w:rPr>
        <w:t>2023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u w:val="single"/>
          <w:lang w:bidi="ar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年第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lang w:bidi="ar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u w:val="single"/>
          <w:lang w:bidi="ar"/>
        </w:rPr>
        <w:t>1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季度）</w:t>
      </w:r>
    </w:p>
    <w:tbl>
      <w:tblPr>
        <w:tblStyle w:val="2"/>
        <w:tblW w:w="15015" w:type="dxa"/>
        <w:tblInd w:w="-2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590"/>
        <w:gridCol w:w="1500"/>
        <w:gridCol w:w="960"/>
        <w:gridCol w:w="975"/>
        <w:gridCol w:w="1170"/>
        <w:gridCol w:w="3480"/>
        <w:gridCol w:w="1440"/>
        <w:gridCol w:w="1845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监测点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地址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供水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采样单位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检测单位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检测时间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监测指标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检测结果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评价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不达标指标的检测值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坡头区南油四区保安亭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湛江粤海自来水有限公司坡头水厂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 1月16日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坡头区南油五区花园宝宝幼儿园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湛江粤海自来水有限公司坡头水厂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 1月16日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坡头区南调路南油迎宾馆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湛江粤海自来水有限公司坡头水厂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 1月16日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坡头区南油二区南油海宝幼儿园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湛江粤海自来水有限公司坡头水厂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 1月16日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坡头区南调路海东小学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湛江粤海自来水有限公司坡头水厂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 1月16日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坡头区南油一区小天使幼儿园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湛江粤海自来水有限公司坡头水厂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 1月16日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坡头区海湾南路三十二中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湛江粤海自来水有限公司坡头水厂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 1月16日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坡头区南调中学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湛江粤海自来水有限公司坡头水厂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 1月16日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坡头区南调中心小学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湛江粤海自来水有限公司坡头水厂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 1月16日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湛江市坡头区乾塘镇南寨村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坡头区乾塘镇南寨村委会供水工程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 1月10日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经检测，菌落总数结果不达标。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菌落总数900</w:t>
            </w:r>
            <w:r>
              <w:rPr>
                <w:rFonts w:hint="eastAsia" w:ascii="仿宋" w:hAnsi="仿宋" w:eastAsia="仿宋" w:cs="仿宋"/>
                <w:sz w:val="24"/>
              </w:rPr>
              <w:t xml:space="preserve"> CFU/ml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 500CFU/ml）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建议煮开后方可饮用。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坡头区乾塘镇乾塘中学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坡头区乾塘镇昌兴自来水厂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2023年1月10日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经检测，氯化物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溶解性总固体结果均不达标。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氯化物535 mg/L（标准值为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250 mg/L）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溶解性总固体1684 mg/L（标准值为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1000 mg/L）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氯化物、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溶解性总固体超标对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健康无明显影响。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坡头区龙头镇上塘头村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坡头区龙头镇上下塘头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2023年1月12日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坡头区龙头镇中山车村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湛江市坡头区龙头镇中山车村供水工程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2023年1月12日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经检测，总大肠菌群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大肠埃希氏菌结果均不达标。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总大肠菌群27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MPN/100mL(标准值为不得检出MPN/100ML)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大肠埃希氏菌7MPN/100mL(标准值为不得检出MPN/100ML)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建议煮开后方可饮用。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坡头区龙头镇上圩中学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2023年1月12日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经检测，菌落总数结果不达标。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菌落总数460</w:t>
            </w:r>
            <w:r>
              <w:rPr>
                <w:rFonts w:hint="eastAsia" w:ascii="仿宋" w:hAnsi="仿宋" w:eastAsia="仿宋" w:cs="仿宋"/>
                <w:sz w:val="24"/>
              </w:rPr>
              <w:t xml:space="preserve"> CFU/ml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 100CFU/ml）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建议煮开后方可饮用。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坡头区龙头镇冠中小学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2023年1月12日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经检测，菌落总数结果不达标。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菌落总数190</w:t>
            </w:r>
            <w:r>
              <w:rPr>
                <w:rFonts w:hint="eastAsia" w:ascii="仿宋" w:hAnsi="仿宋" w:eastAsia="仿宋" w:cs="仿宋"/>
                <w:sz w:val="24"/>
              </w:rPr>
              <w:t xml:space="preserve"> CFU/ml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 100CFU/ml）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建议煮开后方可饮用。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坡头区官渡镇官渡中学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2023年1月12日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坡头区官渡镇中心小学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2023年1月12日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坡头区麻斜街中心小学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2023年1月11日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坡头区麻斜街道北海仔村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2023年1月11日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2023年1月11日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坡头区南三镇镇政府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2023年3月29日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坡头区南三镇蟛蜞坉村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坡头区南三镇蟛蜞坉村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2023年1月11日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spacing w:line="360" w:lineRule="auto"/>
              <w:ind w:firstLine="0" w:firstLineChars="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eastAsia="仿宋" w:cs="Arial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坡头区坡头镇中心小学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2023年1月10日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坡头区坡头镇爱周中学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2023年1月10日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结果为所检指标均达标。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widowControl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注：（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）水样采集、保存、运输及检验方法：按照现行《生活饮用水标准检验方法》（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GB/T5750-2006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 xml:space="preserve">）的要求进行。 </w:t>
      </w:r>
    </w:p>
    <w:p>
      <w:pPr>
        <w:widowControl/>
        <w:ind w:firstLine="480" w:firstLineChars="200"/>
        <w:jc w:val="left"/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）以《生活饮用水卫生标准》（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GB5749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－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2006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）作为评价标准，检测值在标准限值和要求范围内评价为达标。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ZWNmYTA4NDI1MjIwNzY1MDM1ZjU0Y2VmNzUxZGMifQ=="/>
  </w:docVars>
  <w:rsids>
    <w:rsidRoot w:val="002660FE"/>
    <w:rsid w:val="00150B89"/>
    <w:rsid w:val="00182AD3"/>
    <w:rsid w:val="001B0563"/>
    <w:rsid w:val="002660FE"/>
    <w:rsid w:val="0037041D"/>
    <w:rsid w:val="004D5E14"/>
    <w:rsid w:val="0061117A"/>
    <w:rsid w:val="0070195F"/>
    <w:rsid w:val="007237C4"/>
    <w:rsid w:val="007431AE"/>
    <w:rsid w:val="007C3FBB"/>
    <w:rsid w:val="00855B4C"/>
    <w:rsid w:val="00890719"/>
    <w:rsid w:val="009F10EE"/>
    <w:rsid w:val="00B90134"/>
    <w:rsid w:val="00CF3E16"/>
    <w:rsid w:val="00D47437"/>
    <w:rsid w:val="00D60C1E"/>
    <w:rsid w:val="00DC471E"/>
    <w:rsid w:val="00E30011"/>
    <w:rsid w:val="00E309EC"/>
    <w:rsid w:val="00FC43E1"/>
    <w:rsid w:val="3357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6</Pages>
  <Words>2908</Words>
  <Characters>3390</Characters>
  <Lines>26</Lines>
  <Paragraphs>7</Paragraphs>
  <TotalTime>3</TotalTime>
  <ScaleCrop>false</ScaleCrop>
  <LinksUpToDate>false</LinksUpToDate>
  <CharactersWithSpaces>3480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2023-04-19T03:54:00Z</dcterms:created>
  <dc:creator>User</dc:creator>
  <cp:lastModifiedBy>Lenovo</cp:lastModifiedBy>
  <dcterms:modified xsi:type="dcterms:W3CDTF">2023-04-19T06:57:45Z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0DDC874A8EA2433C9B2D04D8BAEA3F6E_12</vt:lpwstr>
  </property>
</Properties>
</file>