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附件1：</w:t>
      </w:r>
    </w:p>
    <w:p>
      <w:pPr>
        <w:shd w:val="clear" w:color="auto" w:fill="FFFFFF"/>
        <w:jc w:val="center"/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报 价 表</w:t>
      </w:r>
    </w:p>
    <w:tbl>
      <w:tblPr>
        <w:tblStyle w:val="25"/>
        <w:tblpPr w:leftFromText="180" w:rightFromText="180" w:vertAnchor="text" w:horzAnchor="page" w:tblpX="1366" w:tblpY="755"/>
        <w:tblOverlap w:val="never"/>
        <w:tblW w:w="940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4"/>
        <w:gridCol w:w="1057"/>
        <w:gridCol w:w="2069"/>
        <w:gridCol w:w="2662"/>
        <w:gridCol w:w="653"/>
        <w:gridCol w:w="621"/>
        <w:gridCol w:w="852"/>
        <w:gridCol w:w="89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057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工程项目</w:t>
            </w:r>
          </w:p>
        </w:tc>
        <w:tc>
          <w:tcPr>
            <w:tcW w:w="206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名称</w:t>
            </w:r>
          </w:p>
        </w:tc>
        <w:tc>
          <w:tcPr>
            <w:tcW w:w="2662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内容或型号</w:t>
            </w:r>
          </w:p>
        </w:tc>
        <w:tc>
          <w:tcPr>
            <w:tcW w:w="653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  <w:tc>
          <w:tcPr>
            <w:tcW w:w="621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数量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897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总价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4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57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基地制作</w:t>
            </w:r>
          </w:p>
        </w:tc>
        <w:tc>
          <w:tcPr>
            <w:tcW w:w="206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形象墙（总括迎宾）部分</w:t>
            </w:r>
          </w:p>
        </w:tc>
        <w:tc>
          <w:tcPr>
            <w:tcW w:w="266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顶部天花</w:t>
            </w:r>
          </w:p>
        </w:tc>
        <w:tc>
          <w:tcPr>
            <w:tcW w:w="65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㎡</w:t>
            </w:r>
          </w:p>
        </w:tc>
        <w:tc>
          <w:tcPr>
            <w:tcW w:w="62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7.4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四周墙体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㎡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普通玻璃大门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门框造型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62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墙面及天花表面处理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㎡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73.5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前言部分</w:t>
            </w:r>
          </w:p>
        </w:tc>
        <w:tc>
          <w:tcPr>
            <w:tcW w:w="266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顶部天花</w:t>
            </w:r>
          </w:p>
        </w:tc>
        <w:tc>
          <w:tcPr>
            <w:tcW w:w="65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㎡</w:t>
            </w:r>
          </w:p>
        </w:tc>
        <w:tc>
          <w:tcPr>
            <w:tcW w:w="62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四周墙体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㎡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墙面灯槽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米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62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墙面及天花表面处理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㎡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缺水展区部分</w:t>
            </w:r>
          </w:p>
        </w:tc>
        <w:tc>
          <w:tcPr>
            <w:tcW w:w="266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顶部天花</w:t>
            </w:r>
          </w:p>
        </w:tc>
        <w:tc>
          <w:tcPr>
            <w:tcW w:w="65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㎡</w:t>
            </w:r>
          </w:p>
        </w:tc>
        <w:tc>
          <w:tcPr>
            <w:tcW w:w="62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四周墙体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㎡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62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墙面及天花表面处理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㎡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185.3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节水、调水展区部分</w:t>
            </w:r>
          </w:p>
        </w:tc>
        <w:tc>
          <w:tcPr>
            <w:tcW w:w="266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顶部天花</w:t>
            </w:r>
          </w:p>
        </w:tc>
        <w:tc>
          <w:tcPr>
            <w:tcW w:w="65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㎡</w:t>
            </w:r>
          </w:p>
        </w:tc>
        <w:tc>
          <w:tcPr>
            <w:tcW w:w="62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46.2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四周墙体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㎡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60.2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墙面灯箱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㎡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6.5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墙面装饰发光线条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米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62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墙面及天花表面处理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㎡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325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供水展区部分</w:t>
            </w:r>
          </w:p>
        </w:tc>
        <w:tc>
          <w:tcPr>
            <w:tcW w:w="266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顶部天花</w:t>
            </w:r>
          </w:p>
        </w:tc>
        <w:tc>
          <w:tcPr>
            <w:tcW w:w="65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㎡</w:t>
            </w:r>
          </w:p>
        </w:tc>
        <w:tc>
          <w:tcPr>
            <w:tcW w:w="62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19.5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四周墙体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㎡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40.5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墙面灯箱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㎡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3.5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墙面装饰发光线条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米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62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墙面及天花表面处理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㎡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179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4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057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深化设计</w:t>
            </w:r>
          </w:p>
        </w:tc>
        <w:tc>
          <w:tcPr>
            <w:tcW w:w="206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海水淡化模型</w:t>
            </w:r>
          </w:p>
        </w:tc>
        <w:tc>
          <w:tcPr>
            <w:tcW w:w="266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设计、模型</w:t>
            </w:r>
          </w:p>
        </w:tc>
        <w:tc>
          <w:tcPr>
            <w:tcW w:w="65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62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高效节水浇灌展示模型</w:t>
            </w:r>
          </w:p>
        </w:tc>
        <w:tc>
          <w:tcPr>
            <w:tcW w:w="266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雨水收集利用展示模型</w:t>
            </w:r>
          </w:p>
        </w:tc>
        <w:tc>
          <w:tcPr>
            <w:tcW w:w="266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水循环利用展示模型</w:t>
            </w:r>
          </w:p>
        </w:tc>
        <w:tc>
          <w:tcPr>
            <w:tcW w:w="266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壁挂展板模块</w:t>
            </w:r>
          </w:p>
        </w:tc>
        <w:tc>
          <w:tcPr>
            <w:tcW w:w="266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节水型生活用水器具模</w:t>
            </w:r>
          </w:p>
        </w:tc>
        <w:tc>
          <w:tcPr>
            <w:tcW w:w="2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模型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展示台</w:t>
            </w:r>
          </w:p>
        </w:tc>
        <w:tc>
          <w:tcPr>
            <w:tcW w:w="2662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展示台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4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057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多媒体</w:t>
            </w:r>
          </w:p>
        </w:tc>
        <w:tc>
          <w:tcPr>
            <w:tcW w:w="206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机房</w:t>
            </w:r>
          </w:p>
        </w:tc>
        <w:tc>
          <w:tcPr>
            <w:tcW w:w="266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电脑及操作台</w:t>
            </w:r>
          </w:p>
        </w:tc>
        <w:tc>
          <w:tcPr>
            <w:tcW w:w="65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62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有声解说</w:t>
            </w:r>
          </w:p>
        </w:tc>
        <w:tc>
          <w:tcPr>
            <w:tcW w:w="2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二维码识别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多媒体播放</w:t>
            </w:r>
          </w:p>
        </w:tc>
        <w:tc>
          <w:tcPr>
            <w:tcW w:w="2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节水音视频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节水小实验互动模块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小游戏（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LED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屏）</w:t>
            </w:r>
          </w:p>
        </w:tc>
        <w:tc>
          <w:tcPr>
            <w:tcW w:w="2662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触控展示一体机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1057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户外彩绘</w:t>
            </w:r>
          </w:p>
        </w:tc>
        <w:tc>
          <w:tcPr>
            <w:tcW w:w="206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外墙彩绘</w:t>
            </w:r>
          </w:p>
        </w:tc>
        <w:tc>
          <w:tcPr>
            <w:tcW w:w="2662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户外丙烯油漆彩绘</w:t>
            </w:r>
          </w:p>
        </w:tc>
        <w:tc>
          <w:tcPr>
            <w:tcW w:w="653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墙</w:t>
            </w:r>
          </w:p>
        </w:tc>
        <w:tc>
          <w:tcPr>
            <w:tcW w:w="621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4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057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电源及其他安全保障设施</w:t>
            </w:r>
          </w:p>
        </w:tc>
        <w:tc>
          <w:tcPr>
            <w:tcW w:w="206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消防</w:t>
            </w:r>
          </w:p>
        </w:tc>
        <w:tc>
          <w:tcPr>
            <w:tcW w:w="266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指示标识与器材</w:t>
            </w:r>
          </w:p>
        </w:tc>
        <w:tc>
          <w:tcPr>
            <w:tcW w:w="65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62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应急通道、安全出口</w:t>
            </w:r>
          </w:p>
        </w:tc>
        <w:tc>
          <w:tcPr>
            <w:tcW w:w="2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指示标识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警示标志安全保障</w:t>
            </w:r>
          </w:p>
        </w:tc>
        <w:tc>
          <w:tcPr>
            <w:tcW w:w="2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指示标识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应急电源</w:t>
            </w:r>
          </w:p>
        </w:tc>
        <w:tc>
          <w:tcPr>
            <w:tcW w:w="2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应急电源设备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强弱电及其他部分</w:t>
            </w:r>
          </w:p>
        </w:tc>
        <w:tc>
          <w:tcPr>
            <w:tcW w:w="2662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强弱电、配电箱及其他设备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4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057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管理与运维</w:t>
            </w:r>
          </w:p>
        </w:tc>
        <w:tc>
          <w:tcPr>
            <w:tcW w:w="2069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管理制度建设</w:t>
            </w:r>
          </w:p>
        </w:tc>
        <w:tc>
          <w:tcPr>
            <w:tcW w:w="266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组织机构管理</w:t>
            </w:r>
          </w:p>
        </w:tc>
        <w:tc>
          <w:tcPr>
            <w:tcW w:w="65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62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5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9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岗位职责条例管理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5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9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运维管理制度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5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9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维保管理制度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5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9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台账统计管理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5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9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开放管理制度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5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9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消防管理制度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5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9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应急通道管理制度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5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9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突发事件应急预案管理制度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5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9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常用电源、应急电源管理制度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5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9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安全保障设施管理制度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5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设备维护（首年）</w:t>
            </w:r>
          </w:p>
        </w:tc>
        <w:tc>
          <w:tcPr>
            <w:tcW w:w="2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定期开展开放区设备设施、系统的全面巡检、保养、故障排查及维护服务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运营（首年）</w:t>
            </w:r>
          </w:p>
        </w:tc>
        <w:tc>
          <w:tcPr>
            <w:tcW w:w="2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展示内容进行完善更新和撤换安装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定期开展参观接待服务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62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重点宣传活动配备专业讲解员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4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1057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衍生服务</w:t>
            </w:r>
          </w:p>
        </w:tc>
        <w:tc>
          <w:tcPr>
            <w:tcW w:w="2069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策划设计活动方案</w:t>
            </w:r>
          </w:p>
        </w:tc>
        <w:tc>
          <w:tcPr>
            <w:tcW w:w="266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节水教育社会实践研学活动</w:t>
            </w:r>
          </w:p>
        </w:tc>
        <w:tc>
          <w:tcPr>
            <w:tcW w:w="65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62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5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9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节水宣传教育特色活动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5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9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对接组织各类参观及主题展览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5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文创产品</w:t>
            </w:r>
          </w:p>
        </w:tc>
        <w:tc>
          <w:tcPr>
            <w:tcW w:w="2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基地宣传手册（含设计制作印刷）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份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500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62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节水宣传科普小礼品（含设计制作印刷）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份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positio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594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11" w:type="dxa"/>
            <w:gridSpan w:val="7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含税报价人民币：¥     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元（ 大写：            元整 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彩云" w:hAnsi="华文彩云" w:eastAsia="华文彩云" w:cs="华文彩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jc w:val="lef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创建</w:t>
      </w:r>
      <w:r>
        <w:rPr>
          <w:rFonts w:hint="eastAsia" w:ascii="仿宋" w:hAnsi="仿宋" w:eastAsia="仿宋" w:cs="仿宋"/>
          <w:sz w:val="28"/>
          <w:szCs w:val="28"/>
        </w:rPr>
        <w:t>湛江市节水教育示范基地一期项目</w:t>
      </w:r>
    </w:p>
    <w:p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供应商（盖章）：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联系人：</w:t>
      </w:r>
      <w:bookmarkStart w:id="0" w:name="_GoBack"/>
      <w:bookmarkEnd w:id="0"/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电   话：</w:t>
      </w: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年   月   日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jc w:val="lef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2312">
    <w:altName w:val="方正仿宋_GBK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false"/>
  <w:bordersDoNotSurroundFooter w:val="false"/>
  <w:documentProtection w:enforcement="0"/>
  <w:defaultTabStop w:val="420"/>
  <w:displayHorizontalDrawingGridEvery w:val="1"/>
  <w:displayVerticalDrawingGridEvery w:val="1"/>
  <w:noPunctuationKerning w:val="true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0MTFhYWM5YTY4YTEzYmQ4YThlZjYzNzdiYzJlNWQifQ=="/>
  </w:docVars>
  <w:rsids>
    <w:rsidRoot w:val="00000000"/>
    <w:rsid w:val="06C44F16"/>
    <w:rsid w:val="0A195DC4"/>
    <w:rsid w:val="106326C8"/>
    <w:rsid w:val="1230601B"/>
    <w:rsid w:val="130E2E1B"/>
    <w:rsid w:val="14DC504C"/>
    <w:rsid w:val="1CF803B7"/>
    <w:rsid w:val="206A794C"/>
    <w:rsid w:val="2A5F3B81"/>
    <w:rsid w:val="3704187A"/>
    <w:rsid w:val="37AF660F"/>
    <w:rsid w:val="37C2645D"/>
    <w:rsid w:val="3DC65439"/>
    <w:rsid w:val="3DF62CAE"/>
    <w:rsid w:val="3ED62235"/>
    <w:rsid w:val="44942E35"/>
    <w:rsid w:val="48516377"/>
    <w:rsid w:val="6CEE713D"/>
    <w:rsid w:val="6FEEFA35"/>
    <w:rsid w:val="74F6BBF3"/>
    <w:rsid w:val="761D0192"/>
    <w:rsid w:val="7A381AC3"/>
    <w:rsid w:val="7BDEDB93"/>
    <w:rsid w:val="7DFD6915"/>
    <w:rsid w:val="D6DD51AF"/>
    <w:rsid w:val="E7FFA683"/>
    <w:rsid w:val="FB7F8259"/>
    <w:rsid w:val="FBF235BF"/>
    <w:rsid w:val="FFBF1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qFormat="1"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hd w:val="clear" w:color="auto" w:fill="FFFFFF"/>
      <w:spacing w:before="0" w:beforeAutospacing="0" w:after="0" w:afterAutospacing="0" w:line="240" w:lineRule="auto"/>
      <w:ind w:left="0" w:right="0" w:firstLine="0"/>
      <w:jc w:val="both"/>
    </w:pPr>
    <w:rPr>
      <w:rFonts w:hint="default" w:ascii="Calibri" w:hAnsi="Calibri" w:eastAsia="Calibri" w:cs="Calibri"/>
      <w:color w:val="auto"/>
      <w:spacing w:val="0"/>
      <w:position w:val="0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72"/>
    <w:qFormat/>
    <w:uiPriority w:val="9"/>
    <w:pPr>
      <w:keepNext/>
      <w:keepLines/>
      <w:spacing w:before="340" w:after="330" w:line="578" w:lineRule="auto"/>
      <w:outlineLvl w:val="0"/>
    </w:pPr>
    <w:rPr>
      <w:b/>
      <w:bCs/>
      <w:sz w:val="44"/>
      <w:szCs w:val="44"/>
    </w:rPr>
  </w:style>
  <w:style w:type="paragraph" w:styleId="3">
    <w:name w:val="heading 2"/>
    <w:basedOn w:val="1"/>
    <w:next w:val="1"/>
    <w:link w:val="31"/>
    <w:unhideWhenUsed/>
    <w:qFormat/>
    <w:uiPriority w:val="9"/>
    <w:pPr>
      <w:keepNext/>
      <w:keepLines/>
      <w:spacing w:before="360" w:after="200"/>
      <w:outlineLvl w:val="1"/>
    </w:pPr>
    <w:rPr>
      <w:rFonts w:ascii="Arial" w:hAnsi="Arial" w:eastAsia="Arial" w:cs="Arial"/>
      <w:sz w:val="34"/>
    </w:rPr>
  </w:style>
  <w:style w:type="paragraph" w:styleId="4">
    <w:name w:val="heading 3"/>
    <w:basedOn w:val="1"/>
    <w:next w:val="1"/>
    <w:link w:val="32"/>
    <w:unhideWhenUsed/>
    <w:qFormat/>
    <w:uiPriority w:val="9"/>
    <w:pPr>
      <w:keepNext/>
      <w:keepLines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paragraph" w:styleId="5">
    <w:name w:val="heading 4"/>
    <w:basedOn w:val="1"/>
    <w:next w:val="1"/>
    <w:link w:val="33"/>
    <w:unhideWhenUsed/>
    <w:qFormat/>
    <w:uiPriority w:val="9"/>
    <w:pPr>
      <w:keepNext/>
      <w:keepLines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paragraph" w:styleId="6">
    <w:name w:val="heading 5"/>
    <w:basedOn w:val="1"/>
    <w:next w:val="1"/>
    <w:link w:val="34"/>
    <w:unhideWhenUsed/>
    <w:qFormat/>
    <w:uiPriority w:val="9"/>
    <w:pPr>
      <w:keepNext/>
      <w:keepLines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paragraph" w:styleId="7">
    <w:name w:val="heading 6"/>
    <w:basedOn w:val="1"/>
    <w:next w:val="1"/>
    <w:link w:val="35"/>
    <w:unhideWhenUsed/>
    <w:qFormat/>
    <w:uiPriority w:val="9"/>
    <w:pPr>
      <w:keepNext/>
      <w:keepLines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paragraph" w:styleId="8">
    <w:name w:val="heading 7"/>
    <w:basedOn w:val="1"/>
    <w:next w:val="1"/>
    <w:link w:val="36"/>
    <w:unhideWhenUsed/>
    <w:qFormat/>
    <w:uiPriority w:val="9"/>
    <w:pPr>
      <w:keepNext/>
      <w:keepLines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paragraph" w:styleId="9">
    <w:name w:val="heading 8"/>
    <w:basedOn w:val="1"/>
    <w:next w:val="1"/>
    <w:link w:val="37"/>
    <w:unhideWhenUsed/>
    <w:qFormat/>
    <w:uiPriority w:val="9"/>
    <w:pPr>
      <w:keepNext/>
      <w:keepLines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paragraph" w:styleId="10">
    <w:name w:val="heading 9"/>
    <w:basedOn w:val="1"/>
    <w:next w:val="1"/>
    <w:link w:val="38"/>
    <w:unhideWhenUsed/>
    <w:qFormat/>
    <w:uiPriority w:val="9"/>
    <w:pPr>
      <w:keepNext/>
      <w:keepLines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default="1" w:styleId="27">
    <w:name w:val="Default Paragraph Font"/>
    <w:semiHidden/>
    <w:unhideWhenUsed/>
    <w:qFormat/>
    <w:uiPriority w:val="1"/>
  </w:style>
  <w:style w:type="table" w:default="1" w:styleId="2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unhideWhenUsed/>
    <w:qFormat/>
    <w:uiPriority w:val="39"/>
    <w:pPr>
      <w:spacing w:after="57"/>
      <w:ind w:left="1701" w:right="0" w:firstLine="0"/>
    </w:pPr>
  </w:style>
  <w:style w:type="paragraph" w:styleId="12">
    <w:name w:val="toc 5"/>
    <w:basedOn w:val="1"/>
    <w:next w:val="1"/>
    <w:unhideWhenUsed/>
    <w:qFormat/>
    <w:uiPriority w:val="39"/>
    <w:pPr>
      <w:spacing w:after="57"/>
      <w:ind w:left="1134" w:right="0" w:firstLine="0"/>
    </w:pPr>
  </w:style>
  <w:style w:type="paragraph" w:styleId="13">
    <w:name w:val="toc 3"/>
    <w:basedOn w:val="1"/>
    <w:next w:val="1"/>
    <w:unhideWhenUsed/>
    <w:qFormat/>
    <w:uiPriority w:val="39"/>
    <w:pPr>
      <w:spacing w:after="57"/>
      <w:ind w:left="567" w:right="0" w:firstLine="0"/>
    </w:pPr>
  </w:style>
  <w:style w:type="paragraph" w:styleId="14">
    <w:name w:val="toc 8"/>
    <w:basedOn w:val="1"/>
    <w:next w:val="1"/>
    <w:unhideWhenUsed/>
    <w:qFormat/>
    <w:uiPriority w:val="39"/>
    <w:pPr>
      <w:spacing w:after="57"/>
      <w:ind w:left="1984" w:right="0" w:firstLine="0"/>
    </w:pPr>
  </w:style>
  <w:style w:type="paragraph" w:styleId="15">
    <w:name w:val="footer"/>
    <w:basedOn w:val="1"/>
    <w:link w:val="48"/>
    <w:unhideWhenUsed/>
    <w:qFormat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6">
    <w:name w:val="header"/>
    <w:basedOn w:val="1"/>
    <w:link w:val="47"/>
    <w:unhideWhenUsed/>
    <w:qFormat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7">
    <w:name w:val="toc 1"/>
    <w:basedOn w:val="1"/>
    <w:next w:val="1"/>
    <w:unhideWhenUsed/>
    <w:qFormat/>
    <w:uiPriority w:val="39"/>
    <w:pPr>
      <w:spacing w:after="57"/>
      <w:ind w:left="0" w:right="0" w:firstLine="0"/>
    </w:pPr>
  </w:style>
  <w:style w:type="paragraph" w:styleId="18">
    <w:name w:val="toc 4"/>
    <w:basedOn w:val="1"/>
    <w:next w:val="1"/>
    <w:unhideWhenUsed/>
    <w:qFormat/>
    <w:uiPriority w:val="39"/>
    <w:pPr>
      <w:spacing w:after="57"/>
      <w:ind w:left="850" w:right="0" w:firstLine="0"/>
    </w:pPr>
  </w:style>
  <w:style w:type="paragraph" w:styleId="19">
    <w:name w:val="Subtitle"/>
    <w:basedOn w:val="1"/>
    <w:next w:val="1"/>
    <w:link w:val="42"/>
    <w:qFormat/>
    <w:uiPriority w:val="11"/>
    <w:pPr>
      <w:spacing w:before="200" w:after="200"/>
    </w:pPr>
    <w:rPr>
      <w:sz w:val="24"/>
      <w:szCs w:val="24"/>
    </w:rPr>
  </w:style>
  <w:style w:type="paragraph" w:styleId="20">
    <w:name w:val="footnote text"/>
    <w:basedOn w:val="1"/>
    <w:link w:val="70"/>
    <w:semiHidden/>
    <w:unhideWhenUsed/>
    <w:qFormat/>
    <w:uiPriority w:val="99"/>
    <w:pPr>
      <w:spacing w:after="40" w:line="240" w:lineRule="auto"/>
    </w:pPr>
    <w:rPr>
      <w:sz w:val="18"/>
    </w:rPr>
  </w:style>
  <w:style w:type="paragraph" w:styleId="21">
    <w:name w:val="toc 6"/>
    <w:basedOn w:val="1"/>
    <w:next w:val="1"/>
    <w:unhideWhenUsed/>
    <w:qFormat/>
    <w:uiPriority w:val="39"/>
    <w:pPr>
      <w:spacing w:after="57"/>
      <w:ind w:left="1417" w:right="0" w:firstLine="0"/>
    </w:pPr>
  </w:style>
  <w:style w:type="paragraph" w:styleId="22">
    <w:name w:val="toc 2"/>
    <w:basedOn w:val="1"/>
    <w:next w:val="1"/>
    <w:unhideWhenUsed/>
    <w:qFormat/>
    <w:uiPriority w:val="39"/>
    <w:pPr>
      <w:spacing w:after="57"/>
      <w:ind w:left="283" w:right="0" w:firstLine="0"/>
    </w:pPr>
  </w:style>
  <w:style w:type="paragraph" w:styleId="23">
    <w:name w:val="toc 9"/>
    <w:basedOn w:val="1"/>
    <w:next w:val="1"/>
    <w:unhideWhenUsed/>
    <w:qFormat/>
    <w:uiPriority w:val="39"/>
    <w:pPr>
      <w:spacing w:after="57"/>
      <w:ind w:left="2268" w:right="0" w:firstLine="0"/>
    </w:pPr>
  </w:style>
  <w:style w:type="paragraph" w:styleId="24">
    <w:name w:val="Title"/>
    <w:basedOn w:val="1"/>
    <w:next w:val="1"/>
    <w:link w:val="41"/>
    <w:qFormat/>
    <w:uiPriority w:val="10"/>
    <w:pPr>
      <w:spacing w:before="300" w:after="200"/>
      <w:contextualSpacing/>
    </w:pPr>
    <w:rPr>
      <w:sz w:val="48"/>
      <w:szCs w:val="48"/>
    </w:rPr>
  </w:style>
  <w:style w:type="table" w:styleId="26">
    <w:name w:val="Table Grid"/>
    <w:basedOn w:val="25"/>
    <w:qFormat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8">
    <w:name w:val="Hyperlink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9">
    <w:name w:val="footnote reference"/>
    <w:basedOn w:val="27"/>
    <w:unhideWhenUsed/>
    <w:qFormat/>
    <w:uiPriority w:val="99"/>
    <w:rPr>
      <w:vertAlign w:val="superscript"/>
    </w:rPr>
  </w:style>
  <w:style w:type="character" w:customStyle="1" w:styleId="30">
    <w:name w:val="Heading 1 Char"/>
    <w:basedOn w:val="27"/>
    <w:qFormat/>
    <w:uiPriority w:val="9"/>
    <w:rPr>
      <w:rFonts w:ascii="Arial" w:hAnsi="Arial" w:eastAsia="Arial" w:cs="Arial"/>
      <w:sz w:val="40"/>
      <w:szCs w:val="40"/>
    </w:rPr>
  </w:style>
  <w:style w:type="character" w:customStyle="1" w:styleId="31">
    <w:name w:val="Heading 2 Char"/>
    <w:basedOn w:val="27"/>
    <w:link w:val="3"/>
    <w:qFormat/>
    <w:uiPriority w:val="9"/>
    <w:rPr>
      <w:rFonts w:ascii="Arial" w:hAnsi="Arial" w:eastAsia="Arial" w:cs="Arial"/>
      <w:sz w:val="34"/>
    </w:rPr>
  </w:style>
  <w:style w:type="character" w:customStyle="1" w:styleId="32">
    <w:name w:val="Heading 3 Char"/>
    <w:basedOn w:val="27"/>
    <w:link w:val="4"/>
    <w:qFormat/>
    <w:uiPriority w:val="9"/>
    <w:rPr>
      <w:rFonts w:ascii="Arial" w:hAnsi="Arial" w:eastAsia="Arial" w:cs="Arial"/>
      <w:sz w:val="30"/>
      <w:szCs w:val="30"/>
    </w:rPr>
  </w:style>
  <w:style w:type="character" w:customStyle="1" w:styleId="33">
    <w:name w:val="Heading 4 Char"/>
    <w:basedOn w:val="27"/>
    <w:link w:val="5"/>
    <w:qFormat/>
    <w:uiPriority w:val="9"/>
    <w:rPr>
      <w:rFonts w:ascii="Arial" w:hAnsi="Arial" w:eastAsia="Arial" w:cs="Arial"/>
      <w:b/>
      <w:bCs/>
      <w:sz w:val="26"/>
      <w:szCs w:val="26"/>
    </w:rPr>
  </w:style>
  <w:style w:type="character" w:customStyle="1" w:styleId="34">
    <w:name w:val="Heading 5 Char"/>
    <w:basedOn w:val="27"/>
    <w:link w:val="6"/>
    <w:qFormat/>
    <w:uiPriority w:val="9"/>
    <w:rPr>
      <w:rFonts w:ascii="Arial" w:hAnsi="Arial" w:eastAsia="Arial" w:cs="Arial"/>
      <w:b/>
      <w:bCs/>
      <w:sz w:val="24"/>
      <w:szCs w:val="24"/>
    </w:rPr>
  </w:style>
  <w:style w:type="character" w:customStyle="1" w:styleId="35">
    <w:name w:val="Heading 6 Char"/>
    <w:basedOn w:val="27"/>
    <w:link w:val="7"/>
    <w:qFormat/>
    <w:uiPriority w:val="9"/>
    <w:rPr>
      <w:rFonts w:ascii="Arial" w:hAnsi="Arial" w:eastAsia="Arial" w:cs="Arial"/>
      <w:b/>
      <w:bCs/>
      <w:sz w:val="22"/>
      <w:szCs w:val="22"/>
    </w:rPr>
  </w:style>
  <w:style w:type="character" w:customStyle="1" w:styleId="36">
    <w:name w:val="Heading 7 Char"/>
    <w:basedOn w:val="27"/>
    <w:link w:val="8"/>
    <w:qFormat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character" w:customStyle="1" w:styleId="37">
    <w:name w:val="Heading 8 Char"/>
    <w:basedOn w:val="27"/>
    <w:link w:val="9"/>
    <w:qFormat/>
    <w:uiPriority w:val="9"/>
    <w:rPr>
      <w:rFonts w:ascii="Arial" w:hAnsi="Arial" w:eastAsia="Arial" w:cs="Arial"/>
      <w:i/>
      <w:iCs/>
      <w:sz w:val="22"/>
      <w:szCs w:val="22"/>
    </w:rPr>
  </w:style>
  <w:style w:type="character" w:customStyle="1" w:styleId="38">
    <w:name w:val="Heading 9 Char"/>
    <w:basedOn w:val="27"/>
    <w:link w:val="10"/>
    <w:qFormat/>
    <w:uiPriority w:val="9"/>
    <w:rPr>
      <w:rFonts w:ascii="Arial" w:hAnsi="Arial" w:eastAsia="Arial" w:cs="Arial"/>
      <w:i/>
      <w:iCs/>
      <w:sz w:val="21"/>
      <w:szCs w:val="21"/>
    </w:rPr>
  </w:style>
  <w:style w:type="paragraph" w:styleId="39">
    <w:name w:val="List Paragraph"/>
    <w:basedOn w:val="1"/>
    <w:qFormat/>
    <w:uiPriority w:val="34"/>
    <w:pPr>
      <w:ind w:left="720"/>
      <w:contextualSpacing/>
    </w:pPr>
  </w:style>
  <w:style w:type="paragraph" w:styleId="40">
    <w:name w:val="No Spacing"/>
    <w:qFormat/>
    <w:uiPriority w:val="1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hd w:val="clear" w:color="auto" w:fill="FFFFFF"/>
      <w:spacing w:before="0" w:beforeAutospacing="0" w:after="0" w:afterAutospacing="0" w:line="240" w:lineRule="auto"/>
      <w:ind w:left="0" w:right="0" w:firstLine="0"/>
      <w:jc w:val="left"/>
    </w:pPr>
    <w:rPr>
      <w:rFonts w:hint="default" w:ascii="Calibri" w:hAnsi="Calibri" w:eastAsia="Calibri" w:cs="Calibri"/>
      <w:color w:val="auto"/>
      <w:spacing w:val="0"/>
      <w:position w:val="0"/>
      <w:sz w:val="21"/>
      <w:szCs w:val="22"/>
      <w:lang w:val="en-US" w:eastAsia="zh-CN" w:bidi="ar-SA"/>
    </w:rPr>
  </w:style>
  <w:style w:type="character" w:customStyle="1" w:styleId="41">
    <w:name w:val="Title Char"/>
    <w:basedOn w:val="27"/>
    <w:link w:val="24"/>
    <w:qFormat/>
    <w:uiPriority w:val="10"/>
    <w:rPr>
      <w:sz w:val="48"/>
      <w:szCs w:val="48"/>
    </w:rPr>
  </w:style>
  <w:style w:type="character" w:customStyle="1" w:styleId="42">
    <w:name w:val="Subtitle Char"/>
    <w:basedOn w:val="27"/>
    <w:link w:val="19"/>
    <w:qFormat/>
    <w:uiPriority w:val="11"/>
    <w:rPr>
      <w:sz w:val="24"/>
      <w:szCs w:val="24"/>
    </w:rPr>
  </w:style>
  <w:style w:type="paragraph" w:styleId="43">
    <w:name w:val="Quote"/>
    <w:basedOn w:val="1"/>
    <w:next w:val="1"/>
    <w:link w:val="44"/>
    <w:qFormat/>
    <w:uiPriority w:val="29"/>
    <w:pPr>
      <w:ind w:left="720" w:right="720"/>
    </w:pPr>
    <w:rPr>
      <w:i/>
    </w:rPr>
  </w:style>
  <w:style w:type="character" w:customStyle="1" w:styleId="44">
    <w:name w:val="Quote Char"/>
    <w:link w:val="43"/>
    <w:qFormat/>
    <w:uiPriority w:val="29"/>
    <w:rPr>
      <w:i/>
    </w:rPr>
  </w:style>
  <w:style w:type="paragraph" w:styleId="45">
    <w:name w:val="Intense Quote"/>
    <w:basedOn w:val="1"/>
    <w:next w:val="1"/>
    <w:link w:val="46"/>
    <w:qFormat/>
    <w:uiPriority w:val="3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  <w:contextualSpacing w:val="0"/>
    </w:pPr>
    <w:rPr>
      <w:i/>
    </w:rPr>
  </w:style>
  <w:style w:type="character" w:customStyle="1" w:styleId="46">
    <w:name w:val="Intense Quote Char"/>
    <w:link w:val="45"/>
    <w:qFormat/>
    <w:uiPriority w:val="30"/>
    <w:rPr>
      <w:i/>
    </w:rPr>
  </w:style>
  <w:style w:type="character" w:customStyle="1" w:styleId="47">
    <w:name w:val="Header Char"/>
    <w:basedOn w:val="27"/>
    <w:link w:val="16"/>
    <w:qFormat/>
    <w:uiPriority w:val="99"/>
  </w:style>
  <w:style w:type="character" w:customStyle="1" w:styleId="48">
    <w:name w:val="Footer Char"/>
    <w:basedOn w:val="27"/>
    <w:link w:val="15"/>
    <w:qFormat/>
    <w:uiPriority w:val="99"/>
  </w:style>
  <w:style w:type="table" w:customStyle="1" w:styleId="49">
    <w:name w:val="Lined"/>
    <w:basedOn w:val="25"/>
    <w:qFormat/>
    <w:uiPriority w:val="99"/>
    <w:pPr>
      <w:spacing w:after="0" w:line="240" w:lineRule="auto"/>
    </w:pPr>
    <w:rPr>
      <w:color w:val="404040"/>
    </w:rPr>
    <w:tblPr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2F2F2"/>
      </w:tcPr>
    </w:tblStylePr>
  </w:style>
  <w:style w:type="table" w:customStyle="1" w:styleId="50">
    <w:name w:val="Lined - Accent 1"/>
    <w:basedOn w:val="25"/>
    <w:qFormat/>
    <w:uiPriority w:val="99"/>
    <w:pPr>
      <w:spacing w:after="0" w:line="240" w:lineRule="auto"/>
    </w:pPr>
    <w:rPr>
      <w:color w:val="404040"/>
    </w:rPr>
    <w:tblPr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C6D9F1"/>
      </w:tcPr>
    </w:tblStylePr>
  </w:style>
  <w:style w:type="table" w:customStyle="1" w:styleId="51">
    <w:name w:val="Lined - Accent 2"/>
    <w:basedOn w:val="25"/>
    <w:qFormat/>
    <w:uiPriority w:val="99"/>
    <w:pPr>
      <w:spacing w:after="0" w:line="240" w:lineRule="auto"/>
    </w:pPr>
    <w:rPr>
      <w:color w:val="404040"/>
    </w:rPr>
    <w:tblPr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2DBDB"/>
      </w:tcPr>
    </w:tblStylePr>
  </w:style>
  <w:style w:type="table" w:customStyle="1" w:styleId="52">
    <w:name w:val="Lined - Accent 3"/>
    <w:basedOn w:val="25"/>
    <w:qFormat/>
    <w:uiPriority w:val="99"/>
    <w:pPr>
      <w:spacing w:after="0" w:line="240" w:lineRule="auto"/>
    </w:pPr>
    <w:rPr>
      <w:color w:val="404040"/>
    </w:rPr>
    <w:tblPr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EAF1DD"/>
      </w:tcPr>
    </w:tblStylePr>
  </w:style>
  <w:style w:type="table" w:customStyle="1" w:styleId="53">
    <w:name w:val="Lined - Accent 4"/>
    <w:basedOn w:val="25"/>
    <w:qFormat/>
    <w:uiPriority w:val="99"/>
    <w:pPr>
      <w:spacing w:after="0" w:line="240" w:lineRule="auto"/>
    </w:pPr>
    <w:rPr>
      <w:color w:val="404040"/>
    </w:rPr>
    <w:tblPr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E5DFEC"/>
      </w:tcPr>
    </w:tblStylePr>
  </w:style>
  <w:style w:type="table" w:customStyle="1" w:styleId="54">
    <w:name w:val="Lined - Accent 5"/>
    <w:basedOn w:val="25"/>
    <w:qFormat/>
    <w:uiPriority w:val="99"/>
    <w:pPr>
      <w:spacing w:after="0" w:line="240" w:lineRule="auto"/>
    </w:pPr>
    <w:rPr>
      <w:color w:val="404040"/>
    </w:rPr>
    <w:tblPr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DAEEF3"/>
      </w:tcPr>
    </w:tblStylePr>
  </w:style>
  <w:style w:type="table" w:customStyle="1" w:styleId="55">
    <w:name w:val="Lined - Accent 6"/>
    <w:basedOn w:val="25"/>
    <w:qFormat/>
    <w:uiPriority w:val="99"/>
    <w:pPr>
      <w:spacing w:after="0" w:line="240" w:lineRule="auto"/>
    </w:pPr>
    <w:rPr>
      <w:color w:val="404040"/>
    </w:rPr>
    <w:tblPr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DE9D9"/>
      </w:tcPr>
    </w:tblStylePr>
  </w:style>
  <w:style w:type="table" w:customStyle="1" w:styleId="56">
    <w:name w:val="Bordered"/>
    <w:basedOn w:val="25"/>
    <w:qFormat/>
    <w:uiPriority w:val="99"/>
    <w:pPr>
      <w:spacing w:after="0" w:line="240" w:lineRule="auto"/>
    </w:pPr>
    <w:tblPr>
      <w:tblBorders>
        <w:top w:val="single" w:color="D9D9D9" w:sz="4" w:space="0"/>
        <w:left w:val="single" w:color="D9D9D9" w:sz="4" w:space="0"/>
        <w:bottom w:val="single" w:color="D9D9D9" w:sz="4" w:space="0"/>
        <w:right w:val="single" w:color="D9D9D9" w:sz="4" w:space="0"/>
        <w:insideH w:val="single" w:color="D9D9D9" w:sz="4" w:space="0"/>
        <w:insideV w:val="single" w:color="D9D9D9" w:sz="4" w:space="0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cPr>
        <w:tcBorders>
          <w:bottom w:val="single" w:color="7F7F7F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F7F7F" w:sz="12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7F7F7F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F7F7F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9D9D9" w:sz="4" w:space="0"/>
          <w:left w:val="single" w:color="D9D9D9" w:sz="4" w:space="0"/>
          <w:bottom w:val="single" w:color="D9D9D9" w:sz="4" w:space="0"/>
          <w:right w:val="single" w:color="D9D9D9" w:sz="4" w:space="0"/>
        </w:tcBorders>
      </w:tcPr>
    </w:tblStylePr>
  </w:style>
  <w:style w:type="table" w:customStyle="1" w:styleId="57">
    <w:name w:val="Bordered - Accent 1"/>
    <w:basedOn w:val="25"/>
    <w:qFormat/>
    <w:uiPriority w:val="99"/>
    <w:pPr>
      <w:spacing w:after="0" w:line="240" w:lineRule="auto"/>
    </w:pPr>
    <w:tblPr>
      <w:tblBorders>
        <w:top w:val="single" w:color="B8CCE4" w:sz="4" w:space="0"/>
        <w:left w:val="single" w:color="B8CCE4" w:sz="4" w:space="0"/>
        <w:bottom w:val="single" w:color="B8CCE4" w:sz="4" w:space="0"/>
        <w:right w:val="single" w:color="B8CCE4" w:sz="4" w:space="0"/>
        <w:insideH w:val="single" w:color="B8CCE4" w:sz="4" w:space="0"/>
        <w:insideV w:val="single" w:color="B8CCE4" w:sz="4" w:space="0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cPr>
        <w:tcBorders>
          <w:bottom w:val="single" w:color="4F81BD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4F81BD" w:sz="12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4F81BD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4F81BD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8CCE4" w:sz="4" w:space="0"/>
          <w:left w:val="single" w:color="B8CCE4" w:sz="4" w:space="0"/>
          <w:bottom w:val="single" w:color="B8CCE4" w:sz="4" w:space="0"/>
          <w:right w:val="single" w:color="B8CCE4" w:sz="4" w:space="0"/>
        </w:tcBorders>
      </w:tcPr>
    </w:tblStylePr>
  </w:style>
  <w:style w:type="table" w:customStyle="1" w:styleId="58">
    <w:name w:val="Bordered - Accent 2"/>
    <w:basedOn w:val="25"/>
    <w:qFormat/>
    <w:uiPriority w:val="99"/>
    <w:pPr>
      <w:spacing w:after="0" w:line="240" w:lineRule="auto"/>
    </w:pPr>
    <w:tblPr>
      <w:tblBorders>
        <w:top w:val="single" w:color="E5B8B7" w:sz="4" w:space="0"/>
        <w:left w:val="single" w:color="E5B8B7" w:sz="4" w:space="0"/>
        <w:bottom w:val="single" w:color="E5B8B7" w:sz="4" w:space="0"/>
        <w:right w:val="single" w:color="E5B8B7" w:sz="4" w:space="0"/>
        <w:insideH w:val="single" w:color="E5B8B7" w:sz="4" w:space="0"/>
        <w:insideV w:val="single" w:color="E5B8B7" w:sz="4" w:space="0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cPr>
        <w:tcBorders>
          <w:bottom w:val="single" w:color="D99594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D99594" w:sz="12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D99594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D99594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E5B8B7" w:sz="4" w:space="0"/>
          <w:left w:val="single" w:color="E5B8B7" w:sz="4" w:space="0"/>
          <w:bottom w:val="single" w:color="E5B8B7" w:sz="4" w:space="0"/>
          <w:right w:val="single" w:color="E5B8B7" w:sz="4" w:space="0"/>
        </w:tcBorders>
      </w:tcPr>
    </w:tblStylePr>
  </w:style>
  <w:style w:type="table" w:customStyle="1" w:styleId="59">
    <w:name w:val="Bordered - Accent 3"/>
    <w:basedOn w:val="25"/>
    <w:qFormat/>
    <w:uiPriority w:val="99"/>
    <w:pPr>
      <w:spacing w:after="0" w:line="240" w:lineRule="auto"/>
    </w:pPr>
    <w:tblPr>
      <w:tblBorders>
        <w:top w:val="single" w:color="D6E3BC" w:sz="4" w:space="0"/>
        <w:left w:val="single" w:color="D6E3BC" w:sz="4" w:space="0"/>
        <w:bottom w:val="single" w:color="D6E3BC" w:sz="4" w:space="0"/>
        <w:right w:val="single" w:color="D6E3BC" w:sz="4" w:space="0"/>
        <w:insideH w:val="single" w:color="D6E3BC" w:sz="4" w:space="0"/>
        <w:insideV w:val="single" w:color="D6E3BC" w:sz="4" w:space="0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cPr>
        <w:tcBorders>
          <w:bottom w:val="single" w:color="C2D69B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2D69B" w:sz="12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C2D69B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2D69B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6E3BC" w:sz="4" w:space="0"/>
          <w:left w:val="single" w:color="D6E3BC" w:sz="4" w:space="0"/>
          <w:bottom w:val="single" w:color="D6E3BC" w:sz="4" w:space="0"/>
          <w:right w:val="single" w:color="D6E3BC" w:sz="4" w:space="0"/>
        </w:tcBorders>
      </w:tcPr>
    </w:tblStylePr>
  </w:style>
  <w:style w:type="table" w:customStyle="1" w:styleId="60">
    <w:name w:val="Bordered - Accent 4"/>
    <w:basedOn w:val="25"/>
    <w:qFormat/>
    <w:uiPriority w:val="99"/>
    <w:pPr>
      <w:spacing w:after="0" w:line="240" w:lineRule="auto"/>
    </w:pPr>
    <w:tblPr>
      <w:tblBorders>
        <w:top w:val="single" w:color="CCC0D9" w:sz="4" w:space="0"/>
        <w:left w:val="single" w:color="CCC0D9" w:sz="4" w:space="0"/>
        <w:bottom w:val="single" w:color="CCC0D9" w:sz="4" w:space="0"/>
        <w:right w:val="single" w:color="CCC0D9" w:sz="4" w:space="0"/>
        <w:insideH w:val="single" w:color="CCC0D9" w:sz="4" w:space="0"/>
        <w:insideV w:val="single" w:color="CCC0D9" w:sz="4" w:space="0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cPr>
        <w:tcBorders>
          <w:bottom w:val="single" w:color="B2A1C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B2A1C7" w:sz="12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B2A1C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B2A1C7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CC0D9" w:sz="4" w:space="0"/>
          <w:left w:val="single" w:color="CCC0D9" w:sz="4" w:space="0"/>
          <w:bottom w:val="single" w:color="CCC0D9" w:sz="4" w:space="0"/>
          <w:right w:val="single" w:color="CCC0D9" w:sz="4" w:space="0"/>
        </w:tcBorders>
      </w:tcPr>
    </w:tblStylePr>
  </w:style>
  <w:style w:type="table" w:customStyle="1" w:styleId="61">
    <w:name w:val="Bordered - Accent 5"/>
    <w:basedOn w:val="25"/>
    <w:qFormat/>
    <w:uiPriority w:val="99"/>
    <w:pPr>
      <w:spacing w:after="0" w:line="240" w:lineRule="auto"/>
    </w:pPr>
    <w:tblPr>
      <w:tblBorders>
        <w:top w:val="single" w:color="B6DDE8" w:sz="4" w:space="0"/>
        <w:left w:val="single" w:color="B6DDE8" w:sz="4" w:space="0"/>
        <w:bottom w:val="single" w:color="B6DDE8" w:sz="4" w:space="0"/>
        <w:right w:val="single" w:color="B6DDE8" w:sz="4" w:space="0"/>
        <w:insideH w:val="single" w:color="B6DDE8" w:sz="4" w:space="0"/>
        <w:insideV w:val="single" w:color="B6DDE8" w:sz="4" w:space="0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cPr>
        <w:tcBorders>
          <w:bottom w:val="single" w:color="92CDDC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92CDDC" w:sz="12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92CDDC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92CDDC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6DDE8" w:sz="4" w:space="0"/>
          <w:left w:val="single" w:color="B6DDE8" w:sz="4" w:space="0"/>
          <w:bottom w:val="single" w:color="B6DDE8" w:sz="4" w:space="0"/>
          <w:right w:val="single" w:color="B6DDE8" w:sz="4" w:space="0"/>
        </w:tcBorders>
      </w:tcPr>
    </w:tblStylePr>
  </w:style>
  <w:style w:type="table" w:customStyle="1" w:styleId="62">
    <w:name w:val="Bordered - Accent 6"/>
    <w:basedOn w:val="25"/>
    <w:qFormat/>
    <w:uiPriority w:val="99"/>
    <w:pPr>
      <w:spacing w:after="0" w:line="240" w:lineRule="auto"/>
    </w:pPr>
    <w:tblPr>
      <w:tblBorders>
        <w:top w:val="single" w:color="FBD4B4" w:sz="4" w:space="0"/>
        <w:left w:val="single" w:color="FBD4B4" w:sz="4" w:space="0"/>
        <w:bottom w:val="single" w:color="FBD4B4" w:sz="4" w:space="0"/>
        <w:right w:val="single" w:color="FBD4B4" w:sz="4" w:space="0"/>
        <w:insideH w:val="single" w:color="FBD4B4" w:sz="4" w:space="0"/>
        <w:insideV w:val="single" w:color="FBD4B4" w:sz="4" w:space="0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cPr>
        <w:tcBorders>
          <w:bottom w:val="single" w:color="FABF8F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ABF8F" w:sz="12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FABF8F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ABF8F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BD4B4" w:sz="4" w:space="0"/>
          <w:left w:val="single" w:color="FBD4B4" w:sz="4" w:space="0"/>
          <w:bottom w:val="single" w:color="FBD4B4" w:sz="4" w:space="0"/>
          <w:right w:val="single" w:color="FBD4B4" w:sz="4" w:space="0"/>
        </w:tcBorders>
      </w:tcPr>
    </w:tblStylePr>
  </w:style>
  <w:style w:type="table" w:customStyle="1" w:styleId="63">
    <w:name w:val="Bordered &amp; Lined"/>
    <w:basedOn w:val="25"/>
    <w:qFormat/>
    <w:uiPriority w:val="99"/>
    <w:pPr>
      <w:spacing w:after="0" w:line="240" w:lineRule="auto"/>
    </w:pPr>
    <w:rPr>
      <w:color w:val="404040"/>
    </w:rPr>
    <w:tblPr>
      <w:tblBorders>
        <w:top w:val="single" w:color="595959" w:sz="4" w:space="0"/>
        <w:left w:val="single" w:color="595959" w:sz="4" w:space="0"/>
        <w:bottom w:val="single" w:color="595959" w:sz="4" w:space="0"/>
        <w:right w:val="single" w:color="595959" w:sz="4" w:space="0"/>
        <w:insideH w:val="single" w:color="595959" w:sz="4" w:space="0"/>
        <w:insideV w:val="single" w:color="595959" w:sz="4" w:space="0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2F2F2"/>
      </w:tcPr>
    </w:tblStylePr>
  </w:style>
  <w:style w:type="table" w:customStyle="1" w:styleId="64">
    <w:name w:val="Bordered &amp; Lined - Accent 1"/>
    <w:basedOn w:val="25"/>
    <w:qFormat/>
    <w:uiPriority w:val="99"/>
    <w:pPr>
      <w:spacing w:after="0" w:line="240" w:lineRule="auto"/>
    </w:pPr>
    <w:rPr>
      <w:color w:val="404040"/>
    </w:rPr>
    <w:tblPr>
      <w:tblBorders>
        <w:top w:val="single" w:color="1F497D" w:sz="4" w:space="0"/>
        <w:left w:val="single" w:color="1F497D" w:sz="4" w:space="0"/>
        <w:bottom w:val="single" w:color="1F497D" w:sz="4" w:space="0"/>
        <w:right w:val="single" w:color="1F497D" w:sz="4" w:space="0"/>
        <w:insideH w:val="single" w:color="1F497D" w:sz="4" w:space="0"/>
        <w:insideV w:val="single" w:color="1F497D" w:sz="4" w:space="0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C6D9F1"/>
      </w:tcPr>
    </w:tblStylePr>
  </w:style>
  <w:style w:type="table" w:customStyle="1" w:styleId="65">
    <w:name w:val="Bordered &amp; Lined - Accent 2"/>
    <w:basedOn w:val="25"/>
    <w:qFormat/>
    <w:uiPriority w:val="99"/>
    <w:pPr>
      <w:spacing w:after="0" w:line="240" w:lineRule="auto"/>
    </w:pPr>
    <w:rPr>
      <w:color w:val="404040"/>
    </w:rPr>
    <w:tblPr>
      <w:tblBorders>
        <w:top w:val="single" w:color="C0504D" w:sz="4" w:space="0"/>
        <w:left w:val="single" w:color="C0504D" w:sz="4" w:space="0"/>
        <w:bottom w:val="single" w:color="C0504D" w:sz="4" w:space="0"/>
        <w:right w:val="single" w:color="C0504D" w:sz="4" w:space="0"/>
        <w:insideH w:val="single" w:color="C0504D" w:sz="4" w:space="0"/>
        <w:insideV w:val="single" w:color="C0504D" w:sz="4" w:space="0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2DBDB"/>
      </w:tcPr>
    </w:tblStylePr>
  </w:style>
  <w:style w:type="table" w:customStyle="1" w:styleId="66">
    <w:name w:val="Bordered &amp; Lined - Accent 3"/>
    <w:basedOn w:val="25"/>
    <w:qFormat/>
    <w:uiPriority w:val="99"/>
    <w:pPr>
      <w:spacing w:after="0" w:line="240" w:lineRule="auto"/>
    </w:pPr>
    <w:rPr>
      <w:color w:val="404040"/>
    </w:rPr>
    <w:tblPr>
      <w:tblBorders>
        <w:top w:val="single" w:color="76923C" w:sz="4" w:space="0"/>
        <w:left w:val="single" w:color="76923C" w:sz="4" w:space="0"/>
        <w:bottom w:val="single" w:color="76923C" w:sz="4" w:space="0"/>
        <w:right w:val="single" w:color="76923C" w:sz="4" w:space="0"/>
        <w:insideH w:val="single" w:color="76923C" w:sz="4" w:space="0"/>
        <w:insideV w:val="single" w:color="76923C" w:sz="4" w:space="0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EAF1DD"/>
      </w:tcPr>
    </w:tblStylePr>
  </w:style>
  <w:style w:type="table" w:customStyle="1" w:styleId="67">
    <w:name w:val="Bordered &amp; Lined - Accent 4"/>
    <w:basedOn w:val="25"/>
    <w:qFormat/>
    <w:uiPriority w:val="99"/>
    <w:pPr>
      <w:spacing w:after="0" w:line="240" w:lineRule="auto"/>
    </w:pPr>
    <w:rPr>
      <w:color w:val="404040"/>
    </w:rPr>
    <w:tblPr>
      <w:tblBorders>
        <w:top w:val="single" w:color="8064A2" w:sz="4" w:space="0"/>
        <w:left w:val="single" w:color="8064A2" w:sz="4" w:space="0"/>
        <w:bottom w:val="single" w:color="8064A2" w:sz="4" w:space="0"/>
        <w:right w:val="single" w:color="8064A2" w:sz="4" w:space="0"/>
        <w:insideH w:val="single" w:color="8064A2" w:sz="4" w:space="0"/>
        <w:insideV w:val="single" w:color="8064A2" w:sz="4" w:space="0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E5DFEC"/>
      </w:tcPr>
    </w:tblStylePr>
  </w:style>
  <w:style w:type="table" w:customStyle="1" w:styleId="68">
    <w:name w:val="Bordered &amp; Lined - Accent 5"/>
    <w:basedOn w:val="25"/>
    <w:qFormat/>
    <w:uiPriority w:val="99"/>
    <w:pPr>
      <w:spacing w:after="0" w:line="240" w:lineRule="auto"/>
    </w:pPr>
    <w:rPr>
      <w:color w:val="404040"/>
    </w:rPr>
    <w:tblPr>
      <w:tblBorders>
        <w:top w:val="single" w:color="31849B" w:sz="4" w:space="0"/>
        <w:left w:val="single" w:color="31849B" w:sz="4" w:space="0"/>
        <w:bottom w:val="single" w:color="31849B" w:sz="4" w:space="0"/>
        <w:right w:val="single" w:color="31849B" w:sz="4" w:space="0"/>
        <w:insideH w:val="single" w:color="31849B" w:sz="4" w:space="0"/>
        <w:insideV w:val="single" w:color="31849B" w:sz="4" w:space="0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DAEEF3"/>
      </w:tcPr>
    </w:tblStylePr>
  </w:style>
  <w:style w:type="table" w:customStyle="1" w:styleId="69">
    <w:name w:val="Bordered &amp; Lined - Accent 6"/>
    <w:basedOn w:val="25"/>
    <w:qFormat/>
    <w:uiPriority w:val="99"/>
    <w:pPr>
      <w:spacing w:after="0" w:line="240" w:lineRule="auto"/>
    </w:pPr>
    <w:rPr>
      <w:color w:val="404040"/>
    </w:rPr>
    <w:tblPr>
      <w:tblBorders>
        <w:top w:val="single" w:color="E36C0A" w:sz="4" w:space="0"/>
        <w:left w:val="single" w:color="E36C0A" w:sz="4" w:space="0"/>
        <w:bottom w:val="single" w:color="E36C0A" w:sz="4" w:space="0"/>
        <w:right w:val="single" w:color="E36C0A" w:sz="4" w:space="0"/>
        <w:insideH w:val="single" w:color="E36C0A" w:sz="4" w:space="0"/>
        <w:insideV w:val="single" w:color="E36C0A" w:sz="4" w:space="0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DE9D9"/>
      </w:tcPr>
    </w:tblStylePr>
  </w:style>
  <w:style w:type="character" w:customStyle="1" w:styleId="70">
    <w:name w:val="Footnote Text Char"/>
    <w:link w:val="20"/>
    <w:qFormat/>
    <w:uiPriority w:val="99"/>
    <w:rPr>
      <w:sz w:val="18"/>
    </w:rPr>
  </w:style>
  <w:style w:type="paragraph" w:customStyle="1" w:styleId="71">
    <w:name w:val="TOC Heading"/>
    <w:unhideWhenUsed/>
    <w:qFormat/>
    <w:uiPriority w:val="39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hd w:val="clear" w:color="auto" w:fill="FFFFFF"/>
      <w:spacing w:before="0" w:beforeAutospacing="0" w:after="0" w:afterAutospacing="0" w:line="240" w:lineRule="auto"/>
      <w:ind w:left="0" w:right="0" w:firstLine="0"/>
      <w:jc w:val="left"/>
    </w:pPr>
    <w:rPr>
      <w:rFonts w:hint="default" w:ascii="Calibri" w:hAnsi="Calibri" w:eastAsia="Calibri" w:cs="Calibri"/>
      <w:color w:val="auto"/>
      <w:spacing w:val="0"/>
      <w:position w:val="0"/>
      <w:sz w:val="21"/>
      <w:szCs w:val="22"/>
      <w:lang w:val="en-US" w:eastAsia="zh-CN" w:bidi="ar-SA"/>
    </w:rPr>
  </w:style>
  <w:style w:type="character" w:customStyle="1" w:styleId="72">
    <w:name w:val="标题 1 Char"/>
    <w:basedOn w:val="27"/>
    <w:link w:val="2"/>
    <w:qFormat/>
    <w:uiPriority w:val="9"/>
    <w:rPr>
      <w:b/>
      <w:bCs/>
      <w:sz w:val="44"/>
      <w:szCs w:val="44"/>
    </w:rPr>
  </w:style>
  <w:style w:type="character" w:customStyle="1" w:styleId="73">
    <w:name w:val="font51"/>
    <w:basedOn w:val="2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4">
    <w:name w:val="font71"/>
    <w:basedOn w:val="2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75">
    <w:name w:val="font132"/>
    <w:basedOn w:val="27"/>
    <w:qFormat/>
    <w:uiPriority w:val="0"/>
    <w:rPr>
      <w:rFonts w:hint="default" w:ascii="Times New Roman" w:hAnsi="Times New Roman" w:cs="Times New Roman"/>
      <w:b/>
      <w:bCs/>
      <w:color w:val="000000"/>
      <w:sz w:val="22"/>
      <w:szCs w:val="22"/>
      <w:u w:val="none"/>
    </w:rPr>
  </w:style>
  <w:style w:type="character" w:customStyle="1" w:styleId="76">
    <w:name w:val="font141"/>
    <w:basedOn w:val="27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77">
    <w:name w:val="font31"/>
    <w:basedOn w:val="27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78">
    <w:name w:val="font11"/>
    <w:basedOn w:val="27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79">
    <w:name w:val="font01"/>
    <w:basedOn w:val="27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80">
    <w:name w:val="font21"/>
    <w:basedOn w:val="27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1514</Words>
  <Characters>1756</Characters>
  <TotalTime>0</TotalTime>
  <ScaleCrop>false</ScaleCrop>
  <LinksUpToDate>false</LinksUpToDate>
  <CharactersWithSpaces>1782</CharactersWithSpaces>
  <Application>WPS Office_11.8.2.9864_F1E327BC-269C-435d-A152-05C5408002CA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2023-04-14T07:13:00Z</dcterms:created>
  <dc:creator>书剑飘零</dc:creator>
  <cp:lastModifiedBy>ht706</cp:lastModifiedBy>
  <cp:lastPrinted>2023-06-09T09:17:00Z</cp:lastPrinted>
  <dcterms:modified xsi:type="dcterms:W3CDTF">2023-06-15T08:58:26Z</dcterms:modified>
  <dc:title>附件2：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  <property fmtid="{D5CDD505-2E9C-101B-9397-08002B2CF9AE}" pid="3" name="ICV">
    <vt:lpwstr>A82EB867AF5F46A3B9F2A1136D0C6A79</vt:lpwstr>
  </property>
</Properties>
</file>