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312" w:afterLines="100"/>
        <w:jc w:val="left"/>
        <w:rPr>
          <w:rFonts w:ascii="黑体" w:hAnsi="黑体" w:eastAsia="黑体"/>
          <w:color w:val="auto"/>
          <w:sz w:val="32"/>
          <w:szCs w:val="32"/>
        </w:rPr>
      </w:pPr>
      <w:r>
        <w:rPr>
          <w:rFonts w:hint="eastAsia" w:ascii="黑体" w:hAnsi="黑体" w:eastAsia="黑体"/>
          <w:color w:val="auto"/>
          <w:sz w:val="32"/>
          <w:szCs w:val="32"/>
        </w:rPr>
        <w:t>附件1</w:t>
      </w:r>
    </w:p>
    <w:p>
      <w:pPr>
        <w:jc w:val="center"/>
        <w:outlineLvl w:val="0"/>
        <w:rPr>
          <w:rFonts w:ascii="宋体" w:hAnsi="宋体" w:eastAsia="宋体"/>
          <w:b/>
          <w:bCs/>
          <w:color w:val="auto"/>
          <w:sz w:val="44"/>
          <w:szCs w:val="44"/>
        </w:rPr>
      </w:pPr>
      <w:r>
        <w:rPr>
          <w:rFonts w:hint="eastAsia" w:ascii="宋体" w:hAnsi="宋体" w:eastAsia="宋体"/>
          <w:b/>
          <w:bCs/>
          <w:color w:val="auto"/>
          <w:sz w:val="44"/>
          <w:szCs w:val="44"/>
        </w:rPr>
        <w:t>湛江市物业管理暂行办法（</w:t>
      </w:r>
      <w:r>
        <w:rPr>
          <w:rFonts w:hint="eastAsia" w:ascii="宋体" w:hAnsi="宋体" w:eastAsia="宋体"/>
          <w:b/>
          <w:bCs/>
          <w:color w:val="auto"/>
          <w:sz w:val="44"/>
          <w:szCs w:val="44"/>
          <w:lang w:eastAsia="zh-CN"/>
        </w:rPr>
        <w:t>征求意见</w:t>
      </w:r>
      <w:r>
        <w:rPr>
          <w:rFonts w:hint="eastAsia" w:ascii="宋体" w:hAnsi="宋体" w:eastAsia="宋体"/>
          <w:b/>
          <w:bCs/>
          <w:color w:val="auto"/>
          <w:sz w:val="44"/>
          <w:szCs w:val="44"/>
        </w:rPr>
        <w:t>稿）</w:t>
      </w:r>
    </w:p>
    <w:p>
      <w:pPr>
        <w:spacing w:before="312" w:beforeLines="100" w:after="312" w:afterLines="100"/>
        <w:jc w:val="center"/>
        <w:outlineLvl w:val="0"/>
        <w:rPr>
          <w:rFonts w:ascii="仿宋" w:hAnsi="仿宋" w:eastAsia="仿宋"/>
          <w:b/>
          <w:bCs/>
          <w:color w:val="auto"/>
          <w:sz w:val="36"/>
          <w:szCs w:val="36"/>
        </w:rPr>
      </w:pPr>
      <w:r>
        <w:rPr>
          <w:rFonts w:hint="eastAsia" w:ascii="仿宋" w:hAnsi="仿宋" w:eastAsia="仿宋"/>
          <w:b/>
          <w:bCs/>
          <w:color w:val="auto"/>
          <w:sz w:val="36"/>
          <w:szCs w:val="36"/>
        </w:rPr>
        <w:t>目录</w:t>
      </w:r>
    </w:p>
    <w:p>
      <w:pPr>
        <w:ind w:firstLine="640" w:firstLineChars="200"/>
        <w:jc w:val="left"/>
        <w:outlineLvl w:val="0"/>
        <w:rPr>
          <w:rFonts w:ascii="仿宋" w:hAnsi="仿宋" w:eastAsia="仿宋"/>
          <w:color w:val="auto"/>
          <w:sz w:val="32"/>
          <w:szCs w:val="32"/>
        </w:rPr>
      </w:pPr>
      <w:r>
        <w:rPr>
          <w:rFonts w:hint="eastAsia" w:ascii="仿宋" w:hAnsi="仿宋" w:eastAsia="仿宋"/>
          <w:color w:val="auto"/>
          <w:sz w:val="32"/>
          <w:szCs w:val="32"/>
        </w:rPr>
        <w:t>第一章　总　则</w:t>
      </w:r>
    </w:p>
    <w:p>
      <w:pPr>
        <w:ind w:firstLine="640" w:firstLineChars="200"/>
        <w:outlineLvl w:val="0"/>
        <w:rPr>
          <w:rFonts w:ascii="仿宋" w:hAnsi="仿宋" w:eastAsia="仿宋"/>
          <w:color w:val="auto"/>
          <w:sz w:val="32"/>
          <w:szCs w:val="32"/>
        </w:rPr>
      </w:pPr>
      <w:r>
        <w:rPr>
          <w:rFonts w:hint="eastAsia" w:ascii="仿宋" w:hAnsi="仿宋" w:eastAsia="仿宋"/>
          <w:color w:val="auto"/>
          <w:sz w:val="32"/>
          <w:szCs w:val="32"/>
        </w:rPr>
        <w:t>第二章　业主自治</w:t>
      </w:r>
    </w:p>
    <w:p>
      <w:pPr>
        <w:ind w:firstLine="640" w:firstLineChars="200"/>
        <w:outlineLvl w:val="0"/>
        <w:rPr>
          <w:rFonts w:ascii="仿宋" w:hAnsi="仿宋" w:eastAsia="仿宋"/>
          <w:color w:val="auto"/>
          <w:sz w:val="32"/>
          <w:szCs w:val="32"/>
        </w:rPr>
      </w:pPr>
      <w:r>
        <w:rPr>
          <w:rFonts w:hint="eastAsia" w:ascii="仿宋" w:hAnsi="仿宋" w:eastAsia="仿宋"/>
          <w:color w:val="auto"/>
          <w:sz w:val="32"/>
          <w:szCs w:val="32"/>
        </w:rPr>
        <w:t>第三章　物业服务与管理</w:t>
      </w:r>
    </w:p>
    <w:p>
      <w:pPr>
        <w:ind w:firstLine="640" w:firstLineChars="200"/>
        <w:outlineLvl w:val="0"/>
        <w:rPr>
          <w:rFonts w:ascii="仿宋" w:hAnsi="仿宋" w:eastAsia="仿宋"/>
          <w:color w:val="auto"/>
          <w:sz w:val="32"/>
          <w:szCs w:val="32"/>
        </w:rPr>
      </w:pPr>
      <w:r>
        <w:rPr>
          <w:rFonts w:hint="eastAsia" w:ascii="仿宋" w:hAnsi="仿宋" w:eastAsia="仿宋"/>
          <w:color w:val="auto"/>
          <w:sz w:val="32"/>
          <w:szCs w:val="32"/>
        </w:rPr>
        <w:t>第四章　物业使用与维护</w:t>
      </w:r>
    </w:p>
    <w:p>
      <w:pPr>
        <w:ind w:firstLine="640" w:firstLineChars="200"/>
        <w:outlineLvl w:val="0"/>
        <w:rPr>
          <w:rFonts w:ascii="仿宋" w:hAnsi="仿宋" w:eastAsia="仿宋"/>
          <w:color w:val="auto"/>
          <w:sz w:val="32"/>
          <w:szCs w:val="32"/>
        </w:rPr>
      </w:pPr>
      <w:r>
        <w:rPr>
          <w:rFonts w:hint="eastAsia" w:ascii="仿宋" w:hAnsi="仿宋" w:eastAsia="仿宋"/>
          <w:color w:val="auto"/>
          <w:sz w:val="32"/>
          <w:szCs w:val="32"/>
        </w:rPr>
        <w:t>第五章　政府服务与监管</w:t>
      </w:r>
    </w:p>
    <w:p>
      <w:pPr>
        <w:ind w:firstLine="640" w:firstLineChars="200"/>
        <w:outlineLvl w:val="0"/>
        <w:rPr>
          <w:rFonts w:ascii="仿宋" w:hAnsi="仿宋" w:eastAsia="仿宋"/>
          <w:color w:val="auto"/>
          <w:sz w:val="32"/>
          <w:szCs w:val="32"/>
        </w:rPr>
      </w:pPr>
      <w:r>
        <w:rPr>
          <w:rFonts w:hint="eastAsia" w:ascii="仿宋" w:hAnsi="仿宋" w:eastAsia="仿宋"/>
          <w:color w:val="auto"/>
          <w:sz w:val="32"/>
          <w:szCs w:val="32"/>
        </w:rPr>
        <w:t>第六章　物管纠纷调处</w:t>
      </w:r>
    </w:p>
    <w:p>
      <w:pPr>
        <w:ind w:firstLine="640" w:firstLineChars="200"/>
        <w:outlineLvl w:val="0"/>
        <w:rPr>
          <w:rFonts w:ascii="仿宋" w:hAnsi="仿宋" w:eastAsia="仿宋"/>
          <w:color w:val="auto"/>
          <w:sz w:val="32"/>
          <w:szCs w:val="32"/>
        </w:rPr>
      </w:pPr>
      <w:r>
        <w:rPr>
          <w:rFonts w:hint="eastAsia" w:ascii="仿宋" w:hAnsi="仿宋" w:eastAsia="仿宋"/>
          <w:color w:val="auto"/>
          <w:sz w:val="32"/>
          <w:szCs w:val="32"/>
        </w:rPr>
        <w:t>第七章</w:t>
      </w:r>
      <w:r>
        <w:rPr>
          <w:rFonts w:ascii="仿宋" w:hAnsi="仿宋" w:eastAsia="仿宋"/>
          <w:color w:val="auto"/>
          <w:sz w:val="32"/>
          <w:szCs w:val="32"/>
        </w:rPr>
        <w:t xml:space="preserve">  附　则</w:t>
      </w:r>
    </w:p>
    <w:p>
      <w:pPr>
        <w:spacing w:before="312" w:beforeLines="100" w:after="312" w:afterLines="100"/>
        <w:jc w:val="center"/>
        <w:outlineLvl w:val="0"/>
        <w:rPr>
          <w:rFonts w:ascii="仿宋" w:hAnsi="仿宋" w:eastAsia="仿宋"/>
          <w:b/>
          <w:bCs/>
          <w:color w:val="auto"/>
          <w:sz w:val="36"/>
          <w:szCs w:val="36"/>
        </w:rPr>
      </w:pPr>
      <w:r>
        <w:rPr>
          <w:rFonts w:hint="eastAsia" w:ascii="仿宋" w:hAnsi="仿宋" w:eastAsia="仿宋"/>
          <w:b/>
          <w:bCs/>
          <w:color w:val="auto"/>
          <w:sz w:val="36"/>
          <w:szCs w:val="36"/>
        </w:rPr>
        <w:t>第一章</w:t>
      </w:r>
      <w:r>
        <w:rPr>
          <w:rFonts w:ascii="仿宋" w:hAnsi="仿宋" w:eastAsia="仿宋"/>
          <w:b/>
          <w:bCs/>
          <w:color w:val="auto"/>
          <w:sz w:val="36"/>
          <w:szCs w:val="36"/>
        </w:rPr>
        <w:t xml:space="preserve"> 总则</w:t>
      </w:r>
    </w:p>
    <w:p>
      <w:pPr>
        <w:ind w:firstLine="640" w:firstLineChars="200"/>
        <w:rPr>
          <w:rFonts w:ascii="仿宋" w:hAnsi="仿宋" w:eastAsia="仿宋"/>
          <w:color w:val="auto"/>
          <w:sz w:val="32"/>
          <w:szCs w:val="32"/>
        </w:rPr>
      </w:pPr>
      <w:r>
        <w:rPr>
          <w:rFonts w:hint="eastAsia" w:ascii="黑体" w:hAnsi="黑体" w:eastAsia="黑体"/>
          <w:color w:val="auto"/>
          <w:sz w:val="32"/>
          <w:szCs w:val="32"/>
        </w:rPr>
        <w:t>第一条【规范目的】</w:t>
      </w:r>
      <w:r>
        <w:rPr>
          <w:rFonts w:ascii="仿宋" w:hAnsi="仿宋" w:eastAsia="仿宋"/>
          <w:color w:val="auto"/>
          <w:sz w:val="32"/>
          <w:szCs w:val="32"/>
        </w:rPr>
        <w:t>为了规范物业管理活动，维护业主和物业服务企业的合法权益，根据《物业管理条例》《广东省物业管理条例》，结合本市实际，制定本办法。</w:t>
      </w:r>
    </w:p>
    <w:p>
      <w:pPr>
        <w:ind w:firstLine="640" w:firstLineChars="200"/>
        <w:rPr>
          <w:rFonts w:hint="eastAsia" w:ascii="仿宋" w:hAnsi="仿宋" w:eastAsia="仿宋"/>
          <w:color w:val="auto"/>
          <w:sz w:val="32"/>
          <w:szCs w:val="32"/>
          <w:lang w:eastAsia="zh-CN"/>
        </w:rPr>
      </w:pPr>
      <w:r>
        <w:rPr>
          <w:rFonts w:hint="eastAsia" w:ascii="黑体" w:hAnsi="黑体" w:eastAsia="黑体"/>
          <w:color w:val="auto"/>
          <w:sz w:val="32"/>
          <w:szCs w:val="32"/>
        </w:rPr>
        <w:t>第二条【适用范围】</w:t>
      </w:r>
      <w:r>
        <w:rPr>
          <w:rFonts w:ascii="仿宋" w:hAnsi="仿宋" w:eastAsia="仿宋"/>
          <w:color w:val="auto"/>
          <w:sz w:val="32"/>
          <w:szCs w:val="32"/>
        </w:rPr>
        <w:t>本市行政区域内的</w:t>
      </w:r>
      <w:r>
        <w:rPr>
          <w:rFonts w:hint="eastAsia" w:ascii="仿宋" w:hAnsi="仿宋" w:eastAsia="仿宋"/>
          <w:color w:val="auto"/>
          <w:sz w:val="32"/>
          <w:szCs w:val="32"/>
          <w:lang w:eastAsia="zh-CN"/>
        </w:rPr>
        <w:t>住宅</w:t>
      </w:r>
      <w:r>
        <w:rPr>
          <w:rFonts w:ascii="仿宋" w:hAnsi="仿宋" w:eastAsia="仿宋"/>
          <w:color w:val="auto"/>
          <w:sz w:val="32"/>
          <w:szCs w:val="32"/>
        </w:rPr>
        <w:t>物业管理活动</w:t>
      </w:r>
      <w:r>
        <w:rPr>
          <w:rFonts w:hint="eastAsia" w:ascii="仿宋" w:hAnsi="仿宋" w:eastAsia="仿宋"/>
          <w:color w:val="auto"/>
          <w:sz w:val="32"/>
          <w:szCs w:val="32"/>
          <w:lang w:eastAsia="zh-CN"/>
        </w:rPr>
        <w:t>及其监督管理</w:t>
      </w:r>
      <w:r>
        <w:rPr>
          <w:rFonts w:ascii="仿宋" w:hAnsi="仿宋" w:eastAsia="仿宋"/>
          <w:color w:val="auto"/>
          <w:sz w:val="32"/>
          <w:szCs w:val="32"/>
        </w:rPr>
        <w:t>适用本办法</w:t>
      </w:r>
      <w:r>
        <w:rPr>
          <w:rFonts w:hint="eastAsia" w:ascii="仿宋" w:hAnsi="仿宋" w:eastAsia="仿宋"/>
          <w:color w:val="auto"/>
          <w:sz w:val="32"/>
          <w:szCs w:val="32"/>
          <w:lang w:eastAsia="zh-CN"/>
        </w:rPr>
        <w:t>；非住宅物业管理参照执行。</w:t>
      </w:r>
    </w:p>
    <w:p>
      <w:pPr>
        <w:ind w:firstLine="640" w:firstLineChars="200"/>
        <w:rPr>
          <w:rFonts w:ascii="仿宋" w:hAnsi="仿宋" w:eastAsia="仿宋"/>
          <w:color w:val="auto"/>
          <w:sz w:val="32"/>
          <w:szCs w:val="32"/>
        </w:rPr>
      </w:pPr>
      <w:r>
        <w:rPr>
          <w:rFonts w:hint="eastAsia" w:ascii="仿宋" w:hAnsi="仿宋" w:eastAsia="仿宋"/>
          <w:color w:val="auto"/>
          <w:sz w:val="32"/>
          <w:szCs w:val="32"/>
        </w:rPr>
        <w:t>本办法所称物业管理，是指对物业管理区域的建筑物、构筑物及其配套的设施设备和相关场地进行维修、养护、巡查以及其他日常管理，维护环境卫生和相关秩序的活动。</w:t>
      </w:r>
    </w:p>
    <w:p>
      <w:pPr>
        <w:ind w:firstLine="640" w:firstLineChars="200"/>
        <w:rPr>
          <w:rFonts w:ascii="仿宋" w:hAnsi="仿宋" w:eastAsia="仿宋"/>
          <w:color w:val="auto"/>
          <w:sz w:val="32"/>
          <w:szCs w:val="32"/>
        </w:rPr>
      </w:pPr>
      <w:r>
        <w:rPr>
          <w:rFonts w:hint="eastAsia" w:ascii="仿宋" w:hAnsi="仿宋" w:eastAsia="仿宋"/>
          <w:color w:val="auto"/>
          <w:sz w:val="32"/>
          <w:szCs w:val="32"/>
        </w:rPr>
        <w:t>经业主共同决定，可以委托物业服务企业或者其他管理人管理，也可以由业主自行管理。</w:t>
      </w:r>
    </w:p>
    <w:p>
      <w:pPr>
        <w:ind w:firstLine="640" w:firstLineChars="200"/>
        <w:rPr>
          <w:rFonts w:ascii="仿宋" w:hAnsi="仿宋" w:eastAsia="仿宋"/>
          <w:color w:val="auto"/>
          <w:sz w:val="32"/>
          <w:szCs w:val="32"/>
        </w:rPr>
      </w:pPr>
      <w:r>
        <w:rPr>
          <w:rFonts w:hint="eastAsia" w:ascii="黑体" w:hAnsi="黑体" w:eastAsia="黑体"/>
          <w:color w:val="auto"/>
          <w:sz w:val="32"/>
          <w:szCs w:val="32"/>
        </w:rPr>
        <w:t>第三条【基本原则】</w:t>
      </w:r>
      <w:r>
        <w:rPr>
          <w:rFonts w:hint="eastAsia" w:ascii="仿宋" w:hAnsi="仿宋" w:eastAsia="仿宋"/>
          <w:color w:val="auto"/>
          <w:sz w:val="32"/>
          <w:szCs w:val="32"/>
        </w:rPr>
        <w:t>物业管理实行业主自治、专业服务与政府监督管理和指导相结合的原则。</w:t>
      </w:r>
    </w:p>
    <w:p>
      <w:pPr>
        <w:ind w:firstLine="640" w:firstLineChars="200"/>
        <w:rPr>
          <w:rFonts w:ascii="仿宋" w:hAnsi="仿宋" w:eastAsia="仿宋"/>
          <w:color w:val="auto"/>
          <w:sz w:val="32"/>
          <w:szCs w:val="32"/>
        </w:rPr>
      </w:pPr>
      <w:r>
        <w:rPr>
          <w:rFonts w:hint="eastAsia" w:ascii="黑体" w:hAnsi="黑体" w:eastAsia="黑体"/>
          <w:color w:val="auto"/>
          <w:sz w:val="32"/>
          <w:szCs w:val="32"/>
        </w:rPr>
        <w:t>第四条【基层党组织指导监督】</w:t>
      </w:r>
      <w:r>
        <w:rPr>
          <w:rFonts w:hint="eastAsia" w:ascii="仿宋" w:hAnsi="仿宋" w:eastAsia="仿宋"/>
          <w:color w:val="auto"/>
          <w:sz w:val="32"/>
          <w:szCs w:val="32"/>
        </w:rPr>
        <w:t>业主大会、业主委员会、物业服务企业等在中国共产党</w:t>
      </w:r>
      <w:r>
        <w:rPr>
          <w:rFonts w:hint="eastAsia" w:ascii="仿宋" w:hAnsi="仿宋" w:eastAsia="仿宋"/>
          <w:color w:val="auto"/>
          <w:sz w:val="32"/>
          <w:szCs w:val="32"/>
          <w:lang w:eastAsia="zh-CN"/>
        </w:rPr>
        <w:t>乡镇（</w:t>
      </w:r>
      <w:r>
        <w:rPr>
          <w:rFonts w:hint="eastAsia" w:ascii="仿宋" w:hAnsi="仿宋" w:eastAsia="仿宋"/>
          <w:color w:val="auto"/>
          <w:sz w:val="32"/>
          <w:szCs w:val="32"/>
        </w:rPr>
        <w:t>街道</w:t>
      </w:r>
      <w:r>
        <w:rPr>
          <w:rFonts w:hint="eastAsia" w:ascii="仿宋" w:hAnsi="仿宋" w:eastAsia="仿宋"/>
          <w:color w:val="auto"/>
          <w:sz w:val="32"/>
          <w:szCs w:val="32"/>
          <w:lang w:eastAsia="zh-CN"/>
        </w:rPr>
        <w:t>）</w:t>
      </w:r>
      <w:r>
        <w:rPr>
          <w:rFonts w:hint="eastAsia" w:ascii="仿宋" w:hAnsi="仿宋" w:eastAsia="仿宋"/>
          <w:color w:val="auto"/>
          <w:sz w:val="32"/>
          <w:szCs w:val="32"/>
        </w:rPr>
        <w:t>党组织的领导下依法依规开展物业管理活动。</w:t>
      </w:r>
    </w:p>
    <w:p>
      <w:pPr>
        <w:ind w:firstLine="640" w:firstLineChars="200"/>
        <w:rPr>
          <w:rFonts w:ascii="仿宋" w:hAnsi="仿宋" w:eastAsia="仿宋"/>
          <w:color w:val="auto"/>
          <w:sz w:val="32"/>
          <w:szCs w:val="32"/>
        </w:rPr>
      </w:pPr>
      <w:r>
        <w:rPr>
          <w:rFonts w:hint="eastAsia" w:ascii="黑体" w:hAnsi="黑体" w:eastAsia="黑体"/>
          <w:color w:val="auto"/>
          <w:sz w:val="32"/>
          <w:szCs w:val="32"/>
        </w:rPr>
        <w:t>第五条【三级政府监管体系】</w:t>
      </w:r>
      <w:r>
        <w:rPr>
          <w:rFonts w:hint="eastAsia" w:ascii="仿宋" w:hAnsi="仿宋" w:eastAsia="仿宋"/>
          <w:color w:val="auto"/>
          <w:sz w:val="32"/>
          <w:szCs w:val="32"/>
        </w:rPr>
        <w:t>物业管理活动按照属地管理原则开展相关工作，建立物业管理活动市、县（市、区）、乡镇（</w:t>
      </w:r>
      <w:r>
        <w:rPr>
          <w:rFonts w:hint="eastAsia" w:ascii="仿宋" w:hAnsi="仿宋" w:eastAsia="仿宋"/>
          <w:color w:val="auto"/>
          <w:sz w:val="32"/>
          <w:szCs w:val="32"/>
          <w:lang w:eastAsia="zh-CN"/>
        </w:rPr>
        <w:t>街道</w:t>
      </w:r>
      <w:r>
        <w:rPr>
          <w:rFonts w:hint="eastAsia" w:ascii="仿宋" w:hAnsi="仿宋" w:eastAsia="仿宋"/>
          <w:color w:val="auto"/>
          <w:sz w:val="32"/>
          <w:szCs w:val="32"/>
        </w:rPr>
        <w:t>）三级管理体系。</w:t>
      </w:r>
    </w:p>
    <w:p>
      <w:pPr>
        <w:ind w:firstLine="640" w:firstLineChars="200"/>
        <w:rPr>
          <w:rFonts w:ascii="仿宋" w:hAnsi="仿宋" w:eastAsia="仿宋"/>
          <w:color w:val="auto"/>
          <w:sz w:val="32"/>
          <w:szCs w:val="32"/>
        </w:rPr>
      </w:pPr>
      <w:r>
        <w:rPr>
          <w:rFonts w:hint="eastAsia" w:ascii="黑体" w:hAnsi="黑体" w:eastAsia="黑体"/>
          <w:color w:val="auto"/>
          <w:sz w:val="32"/>
          <w:szCs w:val="32"/>
        </w:rPr>
        <w:t>第六条【行业协会职责】</w:t>
      </w:r>
      <w:r>
        <w:rPr>
          <w:rFonts w:hint="eastAsia" w:ascii="仿宋" w:hAnsi="仿宋" w:eastAsia="仿宋"/>
          <w:color w:val="auto"/>
          <w:sz w:val="32"/>
          <w:szCs w:val="32"/>
        </w:rPr>
        <w:t>物业管理行业协会应当依法加强行业自律管理，建立健全物业服务企业及其从业人员的自律管理制度和诚信档案；制定物业管理服务规范，调解物业管理及行业内部纠纷，维护市场秩序和公平竞争，对违反法律法规和行业规范的行为给予公开批评；制定行业发展规划，促进行业规范、持续、健康发展</w:t>
      </w:r>
      <w:bookmarkStart w:id="0" w:name="_Hlk37315948"/>
      <w:r>
        <w:rPr>
          <w:rFonts w:hint="eastAsia" w:ascii="仿宋" w:hAnsi="仿宋" w:eastAsia="仿宋"/>
          <w:color w:val="auto"/>
          <w:sz w:val="32"/>
          <w:szCs w:val="32"/>
          <w:lang w:eastAsia="zh-CN"/>
        </w:rPr>
        <w:t>；</w:t>
      </w:r>
      <w:r>
        <w:rPr>
          <w:rFonts w:hint="eastAsia" w:ascii="仿宋" w:hAnsi="仿宋" w:eastAsia="仿宋"/>
          <w:color w:val="auto"/>
          <w:sz w:val="32"/>
          <w:szCs w:val="32"/>
        </w:rPr>
        <w:t>加强对物业服务企业党建工作的指导。</w:t>
      </w:r>
    </w:p>
    <w:bookmarkEnd w:id="0"/>
    <w:p>
      <w:pPr>
        <w:ind w:firstLine="640" w:firstLineChars="200"/>
        <w:rPr>
          <w:rFonts w:ascii="仿宋" w:hAnsi="仿宋" w:eastAsia="仿宋"/>
          <w:color w:val="auto"/>
          <w:sz w:val="32"/>
          <w:szCs w:val="32"/>
        </w:rPr>
      </w:pPr>
      <w:r>
        <w:rPr>
          <w:rFonts w:hint="eastAsia" w:ascii="仿宋" w:hAnsi="仿宋" w:eastAsia="仿宋"/>
          <w:color w:val="auto"/>
          <w:sz w:val="32"/>
          <w:szCs w:val="32"/>
        </w:rPr>
        <w:t>鼓励本市物业服务企业加入物业管理行业协会。</w:t>
      </w:r>
    </w:p>
    <w:p>
      <w:pPr>
        <w:ind w:firstLine="640" w:firstLineChars="200"/>
        <w:rPr>
          <w:rFonts w:ascii="仿宋" w:hAnsi="仿宋" w:eastAsia="仿宋"/>
          <w:color w:val="auto"/>
          <w:sz w:val="32"/>
          <w:szCs w:val="32"/>
        </w:rPr>
      </w:pPr>
      <w:r>
        <w:rPr>
          <w:rFonts w:hint="eastAsia" w:ascii="黑体" w:hAnsi="黑体" w:eastAsia="黑体"/>
          <w:color w:val="auto"/>
          <w:sz w:val="32"/>
          <w:szCs w:val="32"/>
        </w:rPr>
        <w:t>第七条【纠纷调处机制】</w:t>
      </w:r>
      <w:r>
        <w:rPr>
          <w:rFonts w:hint="eastAsia" w:ascii="仿宋" w:hAnsi="仿宋" w:eastAsia="仿宋"/>
          <w:color w:val="auto"/>
          <w:sz w:val="32"/>
          <w:szCs w:val="32"/>
        </w:rPr>
        <w:t>住房城乡建设部门、司法行政部门共同承担对属地物业管理纠纷人民调解工作的业务指导职责，健全沟通协调机制，研究物业管理纠纷的特点、难点和发展趋势，构建人民调解、行政调解、司法调解相互联动、相互衔接的物业管理纠纷调解工作模式。</w:t>
      </w:r>
    </w:p>
    <w:p>
      <w:pPr>
        <w:ind w:firstLine="640" w:firstLineChars="200"/>
        <w:rPr>
          <w:rFonts w:ascii="仿宋" w:hAnsi="仿宋" w:eastAsia="仿宋"/>
          <w:color w:val="auto"/>
          <w:sz w:val="32"/>
          <w:szCs w:val="32"/>
        </w:rPr>
      </w:pPr>
      <w:r>
        <w:rPr>
          <w:rFonts w:hint="eastAsia" w:ascii="黑体" w:hAnsi="黑体" w:eastAsia="黑体"/>
          <w:color w:val="auto"/>
          <w:sz w:val="32"/>
          <w:szCs w:val="32"/>
        </w:rPr>
        <w:t>第八条【物业管理信息的公示公告】</w:t>
      </w:r>
      <w:r>
        <w:rPr>
          <w:rFonts w:ascii="仿宋" w:hAnsi="仿宋" w:eastAsia="仿宋"/>
          <w:color w:val="auto"/>
          <w:sz w:val="32"/>
          <w:szCs w:val="32"/>
        </w:rPr>
        <w:t>建设单位、物业服务企业、业主大会及其筹备组、业主委员会或者</w:t>
      </w:r>
      <w:r>
        <w:rPr>
          <w:rFonts w:hint="eastAsia" w:ascii="仿宋" w:hAnsi="仿宋" w:eastAsia="仿宋"/>
          <w:color w:val="auto"/>
          <w:sz w:val="32"/>
          <w:szCs w:val="32"/>
          <w:lang w:eastAsia="zh-CN"/>
        </w:rPr>
        <w:t>乡镇人民政府（</w:t>
      </w:r>
      <w:r>
        <w:rPr>
          <w:rFonts w:ascii="仿宋" w:hAnsi="仿宋" w:eastAsia="仿宋"/>
          <w:color w:val="auto"/>
          <w:sz w:val="32"/>
          <w:szCs w:val="32"/>
        </w:rPr>
        <w:t>街道办事处</w:t>
      </w:r>
      <w:r>
        <w:rPr>
          <w:rFonts w:hint="eastAsia" w:ascii="仿宋" w:hAnsi="仿宋" w:eastAsia="仿宋"/>
          <w:color w:val="auto"/>
          <w:sz w:val="32"/>
          <w:szCs w:val="32"/>
          <w:lang w:eastAsia="zh-CN"/>
        </w:rPr>
        <w:t>）</w:t>
      </w:r>
      <w:r>
        <w:rPr>
          <w:rFonts w:ascii="仿宋" w:hAnsi="仿宋" w:eastAsia="仿宋"/>
          <w:color w:val="auto"/>
          <w:sz w:val="32"/>
          <w:szCs w:val="32"/>
        </w:rPr>
        <w:t>按照有关规定应当向全体业主公告、公布、通告或者公示的事项，可以通过书面通知、在物业管理区域内显著位置公告、业主决策电子投票系统发布，或者以管理规约、议事规则约定的其他方式告知全体业主；发布人应当选择一种或者几种便于业主查阅的告知方式。</w:t>
      </w:r>
    </w:p>
    <w:p>
      <w:pPr>
        <w:ind w:firstLine="640" w:firstLineChars="200"/>
        <w:rPr>
          <w:rFonts w:ascii="仿宋" w:hAnsi="仿宋" w:eastAsia="仿宋"/>
          <w:color w:val="auto"/>
          <w:sz w:val="32"/>
          <w:szCs w:val="32"/>
        </w:rPr>
      </w:pPr>
      <w:r>
        <w:rPr>
          <w:rFonts w:hint="eastAsia" w:ascii="黑体" w:hAnsi="黑体" w:eastAsia="黑体"/>
          <w:color w:val="auto"/>
          <w:sz w:val="32"/>
          <w:szCs w:val="32"/>
        </w:rPr>
        <w:t>第九条【物业服务第三方评估】</w:t>
      </w:r>
      <w:r>
        <w:rPr>
          <w:rFonts w:hint="eastAsia" w:ascii="仿宋" w:hAnsi="仿宋" w:eastAsia="仿宋"/>
          <w:color w:val="auto"/>
          <w:sz w:val="32"/>
          <w:szCs w:val="32"/>
        </w:rPr>
        <w:t>业主、建设单位、物业服务企业可以委托物业服务第三方评估机构，开展物业项目交接查验、物业服务标准和费用测算、物业服务质量评估等活动。</w:t>
      </w:r>
    </w:p>
    <w:p>
      <w:pPr>
        <w:ind w:firstLine="640" w:firstLineChars="200"/>
        <w:rPr>
          <w:rFonts w:ascii="仿宋" w:hAnsi="仿宋" w:eastAsia="仿宋"/>
          <w:color w:val="auto"/>
          <w:sz w:val="32"/>
          <w:szCs w:val="32"/>
        </w:rPr>
      </w:pPr>
      <w:r>
        <w:rPr>
          <w:rFonts w:hint="eastAsia" w:ascii="仿宋" w:hAnsi="仿宋" w:eastAsia="仿宋"/>
          <w:color w:val="auto"/>
          <w:sz w:val="32"/>
          <w:szCs w:val="32"/>
        </w:rPr>
        <w:t>物业服务第三方评估机构应当依照法律法规和合同约定提供专业服务，出具的评估报告应当真实、客观、全面。</w:t>
      </w:r>
    </w:p>
    <w:p>
      <w:pPr>
        <w:spacing w:before="312" w:beforeLines="100" w:after="312" w:afterLines="100"/>
        <w:jc w:val="center"/>
        <w:outlineLvl w:val="0"/>
        <w:rPr>
          <w:rFonts w:ascii="仿宋" w:hAnsi="仿宋" w:eastAsia="仿宋"/>
          <w:b/>
          <w:bCs/>
          <w:color w:val="auto"/>
          <w:sz w:val="36"/>
          <w:szCs w:val="36"/>
        </w:rPr>
      </w:pPr>
      <w:r>
        <w:rPr>
          <w:rFonts w:hint="eastAsia" w:ascii="仿宋" w:hAnsi="仿宋" w:eastAsia="仿宋"/>
          <w:b/>
          <w:bCs/>
          <w:color w:val="auto"/>
          <w:sz w:val="36"/>
          <w:szCs w:val="36"/>
        </w:rPr>
        <w:t>第二章</w:t>
      </w:r>
      <w:r>
        <w:rPr>
          <w:rFonts w:ascii="仿宋" w:hAnsi="仿宋" w:eastAsia="仿宋"/>
          <w:b/>
          <w:bCs/>
          <w:color w:val="auto"/>
          <w:sz w:val="36"/>
          <w:szCs w:val="36"/>
        </w:rPr>
        <w:t xml:space="preserve"> 业主自治</w:t>
      </w:r>
    </w:p>
    <w:p>
      <w:pPr>
        <w:ind w:firstLine="640" w:firstLineChars="200"/>
        <w:rPr>
          <w:rFonts w:ascii="仿宋" w:hAnsi="仿宋" w:eastAsia="仿宋"/>
          <w:color w:val="auto"/>
          <w:sz w:val="32"/>
          <w:szCs w:val="32"/>
        </w:rPr>
      </w:pPr>
      <w:r>
        <w:rPr>
          <w:rFonts w:hint="eastAsia" w:ascii="黑体" w:hAnsi="黑体" w:eastAsia="黑体"/>
          <w:color w:val="auto"/>
          <w:sz w:val="32"/>
          <w:szCs w:val="32"/>
        </w:rPr>
        <w:t>第十条【业主和业主自治组织】</w:t>
      </w:r>
      <w:r>
        <w:rPr>
          <w:rFonts w:hint="eastAsia" w:ascii="仿宋" w:hAnsi="仿宋" w:eastAsia="仿宋"/>
          <w:color w:val="auto"/>
          <w:sz w:val="32"/>
          <w:szCs w:val="32"/>
        </w:rPr>
        <w:t>本办法所称业主，是指物业管理区域不动产权属证书或者不动产登记簿记载的房屋所有权人。</w:t>
      </w:r>
    </w:p>
    <w:p>
      <w:pPr>
        <w:ind w:firstLine="640" w:firstLineChars="200"/>
        <w:rPr>
          <w:rFonts w:ascii="仿宋" w:hAnsi="仿宋" w:eastAsia="仿宋"/>
          <w:color w:val="auto"/>
          <w:sz w:val="32"/>
          <w:szCs w:val="32"/>
        </w:rPr>
      </w:pPr>
      <w:r>
        <w:rPr>
          <w:rFonts w:hint="eastAsia" w:ascii="仿宋" w:hAnsi="仿宋" w:eastAsia="仿宋"/>
          <w:color w:val="auto"/>
          <w:sz w:val="32"/>
          <w:szCs w:val="32"/>
        </w:rPr>
        <w:t>除前款规定外，符合下列条件之一的，可以认定为业主：</w:t>
      </w:r>
    </w:p>
    <w:p>
      <w:pPr>
        <w:ind w:firstLine="640" w:firstLineChars="200"/>
        <w:rPr>
          <w:rFonts w:ascii="仿宋" w:hAnsi="仿宋" w:eastAsia="仿宋"/>
          <w:color w:val="auto"/>
          <w:sz w:val="32"/>
          <w:szCs w:val="32"/>
        </w:rPr>
      </w:pPr>
      <w:r>
        <w:rPr>
          <w:rFonts w:hint="eastAsia" w:ascii="仿宋" w:hAnsi="仿宋" w:eastAsia="仿宋"/>
          <w:color w:val="auto"/>
          <w:sz w:val="32"/>
          <w:szCs w:val="32"/>
        </w:rPr>
        <w:t>（一）尚未登记取得所有权，但基于买卖、赠与、拆迁补偿等旨在转移所有权的法律行为已经合法占有建筑物专有部分的单位或者个人；</w:t>
      </w:r>
    </w:p>
    <w:p>
      <w:pPr>
        <w:ind w:firstLine="640" w:firstLineChars="200"/>
        <w:rPr>
          <w:rFonts w:ascii="仿宋" w:hAnsi="仿宋" w:eastAsia="仿宋"/>
          <w:color w:val="auto"/>
          <w:sz w:val="32"/>
          <w:szCs w:val="32"/>
        </w:rPr>
      </w:pPr>
      <w:r>
        <w:rPr>
          <w:rFonts w:hint="eastAsia" w:ascii="仿宋" w:hAnsi="仿宋" w:eastAsia="仿宋"/>
          <w:color w:val="auto"/>
          <w:sz w:val="32"/>
          <w:szCs w:val="32"/>
        </w:rPr>
        <w:t>（二）因人民法院、仲裁机构的生效法律文书取得建筑物专有部分所有权的单位或者个人；</w:t>
      </w:r>
    </w:p>
    <w:p>
      <w:pPr>
        <w:ind w:firstLine="640" w:firstLineChars="200"/>
        <w:rPr>
          <w:rFonts w:ascii="仿宋" w:hAnsi="仿宋" w:eastAsia="仿宋"/>
          <w:color w:val="auto"/>
          <w:sz w:val="32"/>
          <w:szCs w:val="32"/>
        </w:rPr>
      </w:pPr>
      <w:r>
        <w:rPr>
          <w:rFonts w:hint="eastAsia" w:ascii="仿宋" w:hAnsi="仿宋" w:eastAsia="仿宋"/>
          <w:color w:val="auto"/>
          <w:sz w:val="32"/>
          <w:szCs w:val="32"/>
        </w:rPr>
        <w:t>（三）因继承或者受遗赠取得建筑物专有部分所有权的单位或者个人；</w:t>
      </w:r>
    </w:p>
    <w:p>
      <w:pPr>
        <w:ind w:firstLine="640" w:firstLineChars="200"/>
        <w:rPr>
          <w:rFonts w:ascii="仿宋" w:hAnsi="仿宋" w:eastAsia="仿宋"/>
          <w:color w:val="auto"/>
          <w:sz w:val="32"/>
          <w:szCs w:val="32"/>
        </w:rPr>
      </w:pPr>
      <w:r>
        <w:rPr>
          <w:rFonts w:hint="eastAsia" w:ascii="仿宋" w:hAnsi="仿宋" w:eastAsia="仿宋"/>
          <w:color w:val="auto"/>
          <w:sz w:val="32"/>
          <w:szCs w:val="32"/>
        </w:rPr>
        <w:t>（四）因合法建造取得建筑物专有部分所有权的单位或者个人；</w:t>
      </w:r>
    </w:p>
    <w:p>
      <w:pPr>
        <w:ind w:firstLine="640" w:firstLineChars="200"/>
        <w:rPr>
          <w:rFonts w:ascii="仿宋" w:hAnsi="仿宋" w:eastAsia="仿宋"/>
          <w:color w:val="auto"/>
          <w:sz w:val="32"/>
          <w:szCs w:val="32"/>
        </w:rPr>
      </w:pPr>
      <w:r>
        <w:rPr>
          <w:rFonts w:hint="eastAsia" w:ascii="仿宋" w:hAnsi="仿宋" w:eastAsia="仿宋"/>
          <w:color w:val="auto"/>
          <w:sz w:val="32"/>
          <w:szCs w:val="32"/>
        </w:rPr>
        <w:t>（五）其他符合法律法规规定的单位或者个人。</w:t>
      </w:r>
    </w:p>
    <w:p>
      <w:pPr>
        <w:ind w:firstLine="640" w:firstLineChars="200"/>
        <w:rPr>
          <w:rFonts w:ascii="仿宋" w:hAnsi="仿宋" w:eastAsia="仿宋"/>
          <w:color w:val="auto"/>
          <w:sz w:val="32"/>
          <w:szCs w:val="32"/>
        </w:rPr>
      </w:pPr>
      <w:r>
        <w:rPr>
          <w:rFonts w:hint="eastAsia" w:ascii="仿宋" w:hAnsi="仿宋" w:eastAsia="仿宋"/>
          <w:color w:val="auto"/>
          <w:sz w:val="32"/>
          <w:szCs w:val="32"/>
        </w:rPr>
        <w:t>业主可以设立业主大会，选举业主委员会。业主大会、业主委员会成立的具体条件和程序，依照法律法规的规定。</w:t>
      </w:r>
    </w:p>
    <w:p>
      <w:pPr>
        <w:ind w:firstLine="640" w:firstLineChars="200"/>
        <w:rPr>
          <w:rFonts w:ascii="仿宋" w:hAnsi="仿宋" w:eastAsia="仿宋"/>
          <w:color w:val="auto"/>
          <w:sz w:val="32"/>
          <w:szCs w:val="32"/>
        </w:rPr>
      </w:pPr>
      <w:r>
        <w:rPr>
          <w:rFonts w:hint="eastAsia" w:ascii="仿宋" w:hAnsi="仿宋" w:eastAsia="仿宋"/>
          <w:color w:val="auto"/>
          <w:sz w:val="32"/>
          <w:szCs w:val="32"/>
        </w:rPr>
        <w:t>乡镇人民政府</w:t>
      </w:r>
      <w:r>
        <w:rPr>
          <w:rFonts w:hint="eastAsia" w:ascii="仿宋" w:hAnsi="仿宋" w:eastAsia="仿宋"/>
          <w:color w:val="auto"/>
          <w:sz w:val="32"/>
          <w:szCs w:val="32"/>
          <w:lang w:eastAsia="zh-CN"/>
        </w:rPr>
        <w:t>（</w:t>
      </w:r>
      <w:r>
        <w:rPr>
          <w:rFonts w:hint="eastAsia" w:ascii="仿宋" w:hAnsi="仿宋" w:eastAsia="仿宋"/>
          <w:color w:val="auto"/>
          <w:sz w:val="32"/>
          <w:szCs w:val="32"/>
        </w:rPr>
        <w:t>街道办事处</w:t>
      </w:r>
      <w:r>
        <w:rPr>
          <w:rFonts w:hint="eastAsia" w:ascii="仿宋" w:hAnsi="仿宋" w:eastAsia="仿宋"/>
          <w:color w:val="auto"/>
          <w:sz w:val="32"/>
          <w:szCs w:val="32"/>
          <w:lang w:eastAsia="zh-CN"/>
        </w:rPr>
        <w:t>）</w:t>
      </w:r>
      <w:r>
        <w:rPr>
          <w:rFonts w:hint="eastAsia" w:ascii="仿宋" w:hAnsi="仿宋" w:eastAsia="仿宋"/>
          <w:color w:val="auto"/>
          <w:sz w:val="32"/>
          <w:szCs w:val="32"/>
        </w:rPr>
        <w:t>、县（市、区）住房城乡建设部门应当对设立业主大会和选举业主委员会给予指导和协助。</w:t>
      </w:r>
    </w:p>
    <w:p>
      <w:pPr>
        <w:ind w:firstLine="640" w:firstLineChars="200"/>
        <w:rPr>
          <w:rFonts w:ascii="仿宋" w:hAnsi="仿宋" w:eastAsia="仿宋"/>
          <w:color w:val="auto"/>
          <w:sz w:val="32"/>
          <w:szCs w:val="32"/>
        </w:rPr>
      </w:pPr>
      <w:r>
        <w:rPr>
          <w:rFonts w:hint="eastAsia" w:ascii="黑体" w:hAnsi="黑体" w:eastAsia="黑体"/>
          <w:color w:val="auto"/>
          <w:sz w:val="32"/>
          <w:szCs w:val="32"/>
        </w:rPr>
        <w:t>第十一条【业主大会筹备启动】</w:t>
      </w:r>
      <w:bookmarkStart w:id="1" w:name="_Hlk24218314"/>
      <w:r>
        <w:rPr>
          <w:rFonts w:hint="eastAsia" w:ascii="仿宋" w:hAnsi="仿宋" w:eastAsia="仿宋"/>
          <w:color w:val="auto"/>
          <w:sz w:val="32"/>
          <w:szCs w:val="32"/>
        </w:rPr>
        <w:t>物业管理区域占业主总人数百分之二十以上的业主或者占全体业主所持投票权数百分之二十以上的业主联名，可以向乡镇人民政府</w:t>
      </w:r>
      <w:r>
        <w:rPr>
          <w:rFonts w:hint="eastAsia" w:ascii="仿宋" w:hAnsi="仿宋" w:eastAsia="仿宋"/>
          <w:color w:val="auto"/>
          <w:sz w:val="32"/>
          <w:szCs w:val="32"/>
          <w:lang w:eastAsia="zh-CN"/>
        </w:rPr>
        <w:t>（</w:t>
      </w:r>
      <w:r>
        <w:rPr>
          <w:rFonts w:hint="eastAsia" w:ascii="仿宋" w:hAnsi="仿宋" w:eastAsia="仿宋"/>
          <w:color w:val="auto"/>
          <w:sz w:val="32"/>
          <w:szCs w:val="32"/>
        </w:rPr>
        <w:t>街道办事处</w:t>
      </w:r>
      <w:r>
        <w:rPr>
          <w:rFonts w:hint="eastAsia" w:ascii="仿宋" w:hAnsi="仿宋" w:eastAsia="仿宋"/>
          <w:color w:val="auto"/>
          <w:sz w:val="32"/>
          <w:szCs w:val="32"/>
          <w:lang w:eastAsia="zh-CN"/>
        </w:rPr>
        <w:t>）</w:t>
      </w:r>
      <w:r>
        <w:rPr>
          <w:rFonts w:hint="eastAsia" w:ascii="仿宋" w:hAnsi="仿宋" w:eastAsia="仿宋"/>
          <w:color w:val="auto"/>
          <w:sz w:val="32"/>
          <w:szCs w:val="32"/>
        </w:rPr>
        <w:t>书面要求成立首次业主大会会议筹备组（以下简称筹备组）。</w:t>
      </w:r>
    </w:p>
    <w:p>
      <w:pPr>
        <w:ind w:firstLine="640" w:firstLineChars="200"/>
        <w:rPr>
          <w:rFonts w:ascii="仿宋" w:hAnsi="仿宋" w:eastAsia="仿宋"/>
          <w:color w:val="auto"/>
          <w:sz w:val="32"/>
          <w:szCs w:val="32"/>
        </w:rPr>
      </w:pPr>
      <w:r>
        <w:rPr>
          <w:rFonts w:hint="eastAsia" w:ascii="仿宋" w:hAnsi="仿宋" w:eastAsia="仿宋"/>
          <w:color w:val="auto"/>
          <w:sz w:val="32"/>
          <w:szCs w:val="32"/>
          <w:lang w:eastAsia="zh-CN"/>
        </w:rPr>
        <w:t>乡</w:t>
      </w:r>
      <w:r>
        <w:rPr>
          <w:rFonts w:hint="eastAsia" w:ascii="仿宋" w:hAnsi="仿宋" w:eastAsia="仿宋"/>
          <w:color w:val="auto"/>
          <w:sz w:val="32"/>
          <w:szCs w:val="32"/>
        </w:rPr>
        <w:t>镇人民政府</w:t>
      </w:r>
      <w:r>
        <w:rPr>
          <w:rFonts w:hint="eastAsia" w:ascii="仿宋" w:hAnsi="仿宋" w:eastAsia="仿宋"/>
          <w:color w:val="auto"/>
          <w:sz w:val="32"/>
          <w:szCs w:val="32"/>
          <w:lang w:eastAsia="zh-CN"/>
        </w:rPr>
        <w:t>（</w:t>
      </w:r>
      <w:r>
        <w:rPr>
          <w:rFonts w:hint="eastAsia" w:ascii="仿宋" w:hAnsi="仿宋" w:eastAsia="仿宋"/>
          <w:color w:val="auto"/>
          <w:sz w:val="32"/>
          <w:szCs w:val="32"/>
        </w:rPr>
        <w:t>街道办事处</w:t>
      </w:r>
      <w:r>
        <w:rPr>
          <w:rFonts w:hint="eastAsia" w:ascii="仿宋" w:hAnsi="仿宋" w:eastAsia="仿宋"/>
          <w:color w:val="auto"/>
          <w:sz w:val="32"/>
          <w:szCs w:val="32"/>
          <w:lang w:eastAsia="zh-CN"/>
        </w:rPr>
        <w:t>）</w:t>
      </w:r>
      <w:r>
        <w:rPr>
          <w:rFonts w:hint="eastAsia" w:ascii="仿宋" w:hAnsi="仿宋" w:eastAsia="仿宋"/>
          <w:color w:val="auto"/>
          <w:sz w:val="32"/>
          <w:szCs w:val="32"/>
        </w:rPr>
        <w:t>应当在收到书面要求后一个月内成立筹备组，也可以根据物业管理区域实际情况主动组织成立筹备组。</w:t>
      </w:r>
    </w:p>
    <w:bookmarkEnd w:id="1"/>
    <w:p>
      <w:pPr>
        <w:ind w:firstLine="640" w:firstLineChars="200"/>
        <w:rPr>
          <w:rFonts w:ascii="仿宋" w:hAnsi="仿宋" w:eastAsia="仿宋"/>
          <w:color w:val="auto"/>
          <w:sz w:val="32"/>
          <w:szCs w:val="32"/>
        </w:rPr>
      </w:pPr>
      <w:r>
        <w:rPr>
          <w:rFonts w:hint="eastAsia" w:ascii="黑体" w:hAnsi="黑体" w:eastAsia="黑体"/>
          <w:color w:val="auto"/>
          <w:sz w:val="32"/>
          <w:szCs w:val="32"/>
        </w:rPr>
        <w:t>第十二条【筹备组的组成】</w:t>
      </w:r>
      <w:r>
        <w:rPr>
          <w:rFonts w:ascii="仿宋" w:hAnsi="仿宋" w:eastAsia="仿宋"/>
          <w:color w:val="auto"/>
          <w:sz w:val="32"/>
          <w:szCs w:val="32"/>
        </w:rPr>
        <w:t>筹备组由业主代表</w:t>
      </w:r>
      <w:r>
        <w:rPr>
          <w:rFonts w:hint="eastAsia" w:ascii="仿宋" w:hAnsi="仿宋" w:eastAsia="仿宋"/>
          <w:color w:val="auto"/>
          <w:sz w:val="32"/>
          <w:szCs w:val="32"/>
        </w:rPr>
        <w:t>五</w:t>
      </w:r>
      <w:r>
        <w:rPr>
          <w:rFonts w:ascii="仿宋" w:hAnsi="仿宋" w:eastAsia="仿宋"/>
          <w:color w:val="auto"/>
          <w:sz w:val="32"/>
          <w:szCs w:val="32"/>
        </w:rPr>
        <w:t>人至</w:t>
      </w:r>
      <w:r>
        <w:rPr>
          <w:rFonts w:hint="eastAsia" w:ascii="仿宋" w:hAnsi="仿宋" w:eastAsia="仿宋"/>
          <w:color w:val="auto"/>
          <w:sz w:val="32"/>
          <w:szCs w:val="32"/>
        </w:rPr>
        <w:t>十三</w:t>
      </w:r>
      <w:r>
        <w:rPr>
          <w:rFonts w:ascii="仿宋" w:hAnsi="仿宋" w:eastAsia="仿宋"/>
          <w:color w:val="auto"/>
          <w:sz w:val="32"/>
          <w:szCs w:val="32"/>
        </w:rPr>
        <w:t>人的单数、物业所在地</w:t>
      </w:r>
      <w:r>
        <w:rPr>
          <w:rFonts w:hint="eastAsia" w:ascii="仿宋" w:hAnsi="仿宋" w:eastAsia="仿宋"/>
          <w:color w:val="auto"/>
          <w:sz w:val="32"/>
          <w:szCs w:val="32"/>
          <w:lang w:eastAsia="zh-CN"/>
        </w:rPr>
        <w:t>乡镇人民政府</w:t>
      </w:r>
      <w:r>
        <w:rPr>
          <w:rFonts w:hint="eastAsia" w:ascii="仿宋" w:hAnsi="仿宋" w:eastAsia="仿宋"/>
          <w:color w:val="auto"/>
          <w:sz w:val="32"/>
          <w:szCs w:val="32"/>
        </w:rPr>
        <w:t>（</w:t>
      </w:r>
      <w:r>
        <w:rPr>
          <w:rFonts w:hint="eastAsia" w:ascii="仿宋" w:hAnsi="仿宋" w:eastAsia="仿宋"/>
          <w:color w:val="auto"/>
          <w:sz w:val="32"/>
          <w:szCs w:val="32"/>
          <w:lang w:eastAsia="zh-CN"/>
        </w:rPr>
        <w:t>街道办事处</w:t>
      </w:r>
      <w:r>
        <w:rPr>
          <w:rFonts w:hint="eastAsia" w:ascii="仿宋" w:hAnsi="仿宋" w:eastAsia="仿宋"/>
          <w:color w:val="auto"/>
          <w:sz w:val="32"/>
          <w:szCs w:val="32"/>
        </w:rPr>
        <w:t>）</w:t>
      </w:r>
      <w:r>
        <w:rPr>
          <w:rFonts w:ascii="仿宋" w:hAnsi="仿宋" w:eastAsia="仿宋"/>
          <w:color w:val="auto"/>
          <w:sz w:val="32"/>
          <w:szCs w:val="32"/>
        </w:rPr>
        <w:t>代表</w:t>
      </w:r>
      <w:r>
        <w:rPr>
          <w:rFonts w:hint="eastAsia" w:ascii="仿宋" w:hAnsi="仿宋" w:eastAsia="仿宋"/>
          <w:color w:val="auto"/>
          <w:sz w:val="32"/>
          <w:szCs w:val="32"/>
        </w:rPr>
        <w:t>一</w:t>
      </w:r>
      <w:r>
        <w:rPr>
          <w:rFonts w:ascii="仿宋" w:hAnsi="仿宋" w:eastAsia="仿宋"/>
          <w:color w:val="auto"/>
          <w:sz w:val="32"/>
          <w:szCs w:val="32"/>
        </w:rPr>
        <w:t>人</w:t>
      </w:r>
      <w:r>
        <w:rPr>
          <w:rFonts w:hint="eastAsia" w:ascii="仿宋" w:hAnsi="仿宋" w:eastAsia="仿宋"/>
          <w:color w:val="auto"/>
          <w:sz w:val="32"/>
          <w:szCs w:val="32"/>
        </w:rPr>
        <w:t>和</w:t>
      </w:r>
      <w:r>
        <w:rPr>
          <w:rFonts w:ascii="仿宋" w:hAnsi="仿宋" w:eastAsia="仿宋"/>
          <w:color w:val="auto"/>
          <w:sz w:val="32"/>
          <w:szCs w:val="32"/>
        </w:rPr>
        <w:t>建设单位代表</w:t>
      </w:r>
      <w:r>
        <w:rPr>
          <w:rFonts w:hint="eastAsia" w:ascii="仿宋" w:hAnsi="仿宋" w:eastAsia="仿宋"/>
          <w:color w:val="auto"/>
          <w:sz w:val="32"/>
          <w:szCs w:val="32"/>
        </w:rPr>
        <w:t>一</w:t>
      </w:r>
      <w:r>
        <w:rPr>
          <w:rFonts w:ascii="仿宋" w:hAnsi="仿宋" w:eastAsia="仿宋"/>
          <w:color w:val="auto"/>
          <w:sz w:val="32"/>
          <w:szCs w:val="32"/>
        </w:rPr>
        <w:t>人组成。</w:t>
      </w:r>
    </w:p>
    <w:p>
      <w:pPr>
        <w:ind w:firstLine="640" w:firstLineChars="200"/>
        <w:rPr>
          <w:rFonts w:ascii="仿宋" w:hAnsi="仿宋" w:eastAsia="仿宋"/>
          <w:color w:val="auto"/>
          <w:sz w:val="32"/>
          <w:szCs w:val="32"/>
        </w:rPr>
      </w:pPr>
      <w:r>
        <w:rPr>
          <w:rFonts w:hint="eastAsia" w:ascii="仿宋" w:hAnsi="仿宋" w:eastAsia="仿宋"/>
          <w:color w:val="auto"/>
          <w:sz w:val="32"/>
          <w:szCs w:val="32"/>
        </w:rPr>
        <w:t>筹备组业主代表由业主联名推荐产生，根据联名推荐人数多少的顺序确定；联名推荐人数相同的，可以抽签确定排名顺序。</w:t>
      </w:r>
    </w:p>
    <w:p>
      <w:pPr>
        <w:ind w:firstLine="640" w:firstLineChars="200"/>
        <w:rPr>
          <w:rFonts w:ascii="仿宋" w:hAnsi="仿宋" w:eastAsia="仿宋"/>
          <w:color w:val="auto"/>
          <w:sz w:val="32"/>
          <w:szCs w:val="32"/>
        </w:rPr>
      </w:pPr>
      <w:r>
        <w:rPr>
          <w:rFonts w:hint="eastAsia" w:ascii="仿宋" w:hAnsi="仿宋" w:eastAsia="仿宋"/>
          <w:color w:val="auto"/>
          <w:sz w:val="32"/>
          <w:szCs w:val="32"/>
        </w:rPr>
        <w:t>乡镇人民政府</w:t>
      </w:r>
      <w:r>
        <w:rPr>
          <w:rFonts w:hint="eastAsia" w:ascii="仿宋" w:hAnsi="仿宋" w:eastAsia="仿宋"/>
          <w:color w:val="auto"/>
          <w:sz w:val="32"/>
          <w:szCs w:val="32"/>
          <w:lang w:eastAsia="zh-CN"/>
        </w:rPr>
        <w:t>（</w:t>
      </w:r>
      <w:r>
        <w:rPr>
          <w:rFonts w:hint="eastAsia" w:ascii="仿宋" w:hAnsi="仿宋" w:eastAsia="仿宋"/>
          <w:color w:val="auto"/>
          <w:sz w:val="32"/>
          <w:szCs w:val="32"/>
        </w:rPr>
        <w:t>街道办事处</w:t>
      </w:r>
      <w:r>
        <w:rPr>
          <w:rFonts w:hint="eastAsia" w:ascii="仿宋" w:hAnsi="仿宋" w:eastAsia="仿宋"/>
          <w:color w:val="auto"/>
          <w:sz w:val="32"/>
          <w:szCs w:val="32"/>
          <w:lang w:eastAsia="zh-CN"/>
        </w:rPr>
        <w:t>）</w:t>
      </w:r>
      <w:r>
        <w:rPr>
          <w:rFonts w:hint="eastAsia" w:ascii="仿宋" w:hAnsi="仿宋" w:eastAsia="仿宋"/>
          <w:color w:val="auto"/>
          <w:sz w:val="32"/>
          <w:szCs w:val="32"/>
        </w:rPr>
        <w:t>应当书面通知建设单位委派一</w:t>
      </w:r>
      <w:r>
        <w:rPr>
          <w:rFonts w:ascii="仿宋" w:hAnsi="仿宋" w:eastAsia="仿宋"/>
          <w:color w:val="auto"/>
          <w:sz w:val="32"/>
          <w:szCs w:val="32"/>
        </w:rPr>
        <w:t>名代表参加筹备组工作，建设单位不参加筹备组工作的，视为弃权</w:t>
      </w:r>
      <w:r>
        <w:rPr>
          <w:rFonts w:hint="eastAsia" w:ascii="仿宋" w:hAnsi="仿宋" w:eastAsia="仿宋"/>
          <w:color w:val="auto"/>
          <w:sz w:val="32"/>
          <w:szCs w:val="32"/>
        </w:rPr>
        <w:t>，同时增补一名业主代表。</w:t>
      </w:r>
    </w:p>
    <w:p>
      <w:pPr>
        <w:ind w:firstLine="640" w:firstLineChars="200"/>
        <w:rPr>
          <w:rFonts w:ascii="仿宋" w:hAnsi="仿宋" w:eastAsia="仿宋"/>
          <w:color w:val="auto"/>
          <w:sz w:val="32"/>
          <w:szCs w:val="32"/>
        </w:rPr>
      </w:pPr>
      <w:r>
        <w:rPr>
          <w:rFonts w:hint="eastAsia" w:ascii="黑体" w:hAnsi="黑体" w:eastAsia="黑体"/>
          <w:color w:val="auto"/>
          <w:sz w:val="32"/>
          <w:szCs w:val="32"/>
        </w:rPr>
        <w:t>第十三条【筹备组成员的条件】</w:t>
      </w:r>
      <w:r>
        <w:rPr>
          <w:rFonts w:ascii="仿宋" w:hAnsi="仿宋" w:eastAsia="仿宋"/>
          <w:color w:val="auto"/>
          <w:sz w:val="32"/>
          <w:szCs w:val="32"/>
        </w:rPr>
        <w:t>筹备组成员应当符合下列条件：</w:t>
      </w:r>
    </w:p>
    <w:p>
      <w:pPr>
        <w:ind w:firstLine="640" w:firstLineChars="200"/>
        <w:rPr>
          <w:rFonts w:ascii="仿宋" w:hAnsi="仿宋" w:eastAsia="仿宋"/>
          <w:color w:val="auto"/>
          <w:sz w:val="32"/>
          <w:szCs w:val="32"/>
        </w:rPr>
      </w:pPr>
      <w:r>
        <w:rPr>
          <w:rFonts w:hint="eastAsia" w:ascii="仿宋" w:hAnsi="仿宋" w:eastAsia="仿宋"/>
          <w:color w:val="auto"/>
          <w:sz w:val="32"/>
          <w:szCs w:val="32"/>
        </w:rPr>
        <w:t>（一）具有完全民事行为能力；</w:t>
      </w:r>
    </w:p>
    <w:p>
      <w:pPr>
        <w:ind w:firstLine="640" w:firstLineChars="200"/>
        <w:rPr>
          <w:rFonts w:ascii="仿宋" w:hAnsi="仿宋" w:eastAsia="仿宋"/>
          <w:color w:val="auto"/>
          <w:sz w:val="32"/>
          <w:szCs w:val="32"/>
        </w:rPr>
      </w:pPr>
      <w:r>
        <w:rPr>
          <w:rFonts w:hint="eastAsia" w:ascii="仿宋" w:hAnsi="仿宋" w:eastAsia="仿宋"/>
          <w:color w:val="auto"/>
          <w:sz w:val="32"/>
          <w:szCs w:val="32"/>
        </w:rPr>
        <w:t>（二）本人及其近亲属未在为本物业管理区域提供物业服务的企业及其关联企业任职；</w:t>
      </w:r>
    </w:p>
    <w:p>
      <w:pPr>
        <w:ind w:firstLine="640" w:firstLineChars="200"/>
        <w:rPr>
          <w:rFonts w:ascii="仿宋" w:hAnsi="仿宋" w:eastAsia="仿宋"/>
          <w:color w:val="auto"/>
          <w:sz w:val="32"/>
          <w:szCs w:val="32"/>
        </w:rPr>
      </w:pPr>
      <w:r>
        <w:rPr>
          <w:rFonts w:hint="eastAsia" w:ascii="仿宋" w:hAnsi="仿宋" w:eastAsia="仿宋"/>
          <w:color w:val="auto"/>
          <w:sz w:val="32"/>
          <w:szCs w:val="32"/>
        </w:rPr>
        <w:t>（三）不存在索取、非法收受建设单位、物业服务企业的利益或者报酬的行为；</w:t>
      </w:r>
    </w:p>
    <w:p>
      <w:pPr>
        <w:ind w:firstLine="640" w:firstLineChars="200"/>
        <w:rPr>
          <w:rFonts w:ascii="仿宋" w:hAnsi="仿宋" w:eastAsia="仿宋"/>
          <w:color w:val="auto"/>
          <w:sz w:val="32"/>
          <w:szCs w:val="32"/>
        </w:rPr>
      </w:pPr>
      <w:r>
        <w:rPr>
          <w:rFonts w:hint="eastAsia" w:ascii="仿宋" w:hAnsi="仿宋" w:eastAsia="仿宋"/>
          <w:color w:val="auto"/>
          <w:sz w:val="32"/>
          <w:szCs w:val="32"/>
        </w:rPr>
        <w:t>（四）不存在泄露业主资料或者将业主资料用于与物业管理无关活动的行为。</w:t>
      </w:r>
    </w:p>
    <w:p>
      <w:pPr>
        <w:ind w:firstLine="640" w:firstLineChars="200"/>
        <w:rPr>
          <w:rFonts w:ascii="仿宋" w:hAnsi="仿宋" w:eastAsia="仿宋"/>
          <w:color w:val="auto"/>
          <w:sz w:val="32"/>
          <w:szCs w:val="32"/>
        </w:rPr>
      </w:pPr>
      <w:r>
        <w:rPr>
          <w:rFonts w:hint="eastAsia" w:ascii="黑体" w:hAnsi="黑体" w:eastAsia="黑体"/>
          <w:color w:val="auto"/>
          <w:sz w:val="32"/>
          <w:szCs w:val="32"/>
        </w:rPr>
        <w:t>第十四条【筹备组职责】</w:t>
      </w:r>
      <w:r>
        <w:rPr>
          <w:rFonts w:ascii="仿宋" w:hAnsi="仿宋" w:eastAsia="仿宋"/>
          <w:color w:val="auto"/>
          <w:sz w:val="32"/>
          <w:szCs w:val="32"/>
        </w:rPr>
        <w:t>筹备组应当做好以下工作：</w:t>
      </w:r>
    </w:p>
    <w:p>
      <w:pPr>
        <w:ind w:firstLine="640" w:firstLineChars="200"/>
        <w:rPr>
          <w:rFonts w:ascii="仿宋" w:hAnsi="仿宋" w:eastAsia="仿宋"/>
          <w:color w:val="auto"/>
          <w:sz w:val="32"/>
          <w:szCs w:val="32"/>
        </w:rPr>
      </w:pPr>
      <w:r>
        <w:rPr>
          <w:rFonts w:hint="eastAsia" w:ascii="仿宋" w:hAnsi="仿宋" w:eastAsia="仿宋"/>
          <w:color w:val="auto"/>
          <w:sz w:val="32"/>
          <w:szCs w:val="32"/>
        </w:rPr>
        <w:t>（一）确认并公示业主人数以及所拥有的专有部分面积；</w:t>
      </w:r>
    </w:p>
    <w:p>
      <w:pPr>
        <w:ind w:firstLine="640" w:firstLineChars="200"/>
        <w:rPr>
          <w:rFonts w:ascii="仿宋" w:hAnsi="仿宋" w:eastAsia="仿宋"/>
          <w:color w:val="auto"/>
          <w:sz w:val="32"/>
          <w:szCs w:val="32"/>
        </w:rPr>
      </w:pPr>
      <w:r>
        <w:rPr>
          <w:rFonts w:hint="eastAsia" w:ascii="仿宋" w:hAnsi="仿宋" w:eastAsia="仿宋"/>
          <w:color w:val="auto"/>
          <w:sz w:val="32"/>
          <w:szCs w:val="32"/>
        </w:rPr>
        <w:t>（二）确定首次业主大会会议召开的时间、地点、形式和内容；</w:t>
      </w:r>
    </w:p>
    <w:p>
      <w:pPr>
        <w:ind w:firstLine="640" w:firstLineChars="200"/>
        <w:rPr>
          <w:rFonts w:ascii="仿宋" w:hAnsi="仿宋" w:eastAsia="仿宋"/>
          <w:color w:val="auto"/>
          <w:sz w:val="32"/>
          <w:szCs w:val="32"/>
        </w:rPr>
      </w:pPr>
      <w:r>
        <w:rPr>
          <w:rFonts w:hint="eastAsia" w:ascii="仿宋" w:hAnsi="仿宋" w:eastAsia="仿宋"/>
          <w:color w:val="auto"/>
          <w:sz w:val="32"/>
          <w:szCs w:val="32"/>
        </w:rPr>
        <w:t>（三）拟定管理规约草案和业主大会议事规则草案；</w:t>
      </w:r>
    </w:p>
    <w:p>
      <w:pPr>
        <w:ind w:firstLine="640" w:firstLineChars="200"/>
        <w:rPr>
          <w:rFonts w:ascii="仿宋" w:hAnsi="仿宋" w:eastAsia="仿宋"/>
          <w:color w:val="auto"/>
          <w:sz w:val="32"/>
          <w:szCs w:val="32"/>
        </w:rPr>
      </w:pPr>
      <w:r>
        <w:rPr>
          <w:rFonts w:hint="eastAsia" w:ascii="仿宋" w:hAnsi="仿宋" w:eastAsia="仿宋"/>
          <w:color w:val="auto"/>
          <w:sz w:val="32"/>
          <w:szCs w:val="32"/>
        </w:rPr>
        <w:t>（四）确定首次业主大会会议表决规则；</w:t>
      </w:r>
    </w:p>
    <w:p>
      <w:pPr>
        <w:ind w:firstLine="640" w:firstLineChars="200"/>
        <w:rPr>
          <w:rFonts w:ascii="仿宋" w:hAnsi="仿宋" w:eastAsia="仿宋"/>
          <w:color w:val="auto"/>
          <w:sz w:val="32"/>
          <w:szCs w:val="32"/>
        </w:rPr>
      </w:pPr>
      <w:r>
        <w:rPr>
          <w:rFonts w:hint="eastAsia" w:ascii="仿宋" w:hAnsi="仿宋" w:eastAsia="仿宋"/>
          <w:color w:val="auto"/>
          <w:sz w:val="32"/>
          <w:szCs w:val="32"/>
        </w:rPr>
        <w:t>（五）确定业主委员会委员候选人人数、名额分配及产生办法，确定候选人名单；</w:t>
      </w:r>
    </w:p>
    <w:p>
      <w:pPr>
        <w:ind w:firstLine="640" w:firstLineChars="200"/>
        <w:rPr>
          <w:rFonts w:ascii="仿宋" w:hAnsi="仿宋" w:eastAsia="仿宋"/>
          <w:color w:val="auto"/>
          <w:sz w:val="32"/>
          <w:szCs w:val="32"/>
        </w:rPr>
      </w:pPr>
      <w:r>
        <w:rPr>
          <w:rFonts w:hint="eastAsia" w:ascii="仿宋" w:hAnsi="仿宋" w:eastAsia="仿宋"/>
          <w:color w:val="auto"/>
          <w:sz w:val="32"/>
          <w:szCs w:val="32"/>
        </w:rPr>
        <w:t>（六）制定首届业主委员会选举办法；</w:t>
      </w:r>
    </w:p>
    <w:p>
      <w:pPr>
        <w:ind w:firstLine="640" w:firstLineChars="200"/>
        <w:rPr>
          <w:rFonts w:ascii="仿宋" w:hAnsi="仿宋" w:eastAsia="仿宋"/>
          <w:color w:val="auto"/>
          <w:sz w:val="32"/>
          <w:szCs w:val="32"/>
        </w:rPr>
      </w:pPr>
      <w:r>
        <w:rPr>
          <w:rFonts w:hint="eastAsia" w:ascii="仿宋" w:hAnsi="仿宋" w:eastAsia="仿宋"/>
          <w:color w:val="auto"/>
          <w:sz w:val="32"/>
          <w:szCs w:val="32"/>
        </w:rPr>
        <w:t>（七）召开首次业主大会会议的其他准备工作。</w:t>
      </w:r>
    </w:p>
    <w:p>
      <w:pPr>
        <w:ind w:firstLine="640" w:firstLineChars="200"/>
        <w:rPr>
          <w:rFonts w:ascii="仿宋" w:hAnsi="仿宋" w:eastAsia="仿宋"/>
          <w:color w:val="auto"/>
          <w:sz w:val="32"/>
          <w:szCs w:val="32"/>
        </w:rPr>
      </w:pPr>
      <w:r>
        <w:rPr>
          <w:rFonts w:hint="eastAsia" w:ascii="仿宋" w:hAnsi="仿宋" w:eastAsia="仿宋"/>
          <w:color w:val="auto"/>
          <w:sz w:val="32"/>
          <w:szCs w:val="32"/>
        </w:rPr>
        <w:t>前款内容应当在首次业主大会会议召开十五</w:t>
      </w:r>
      <w:r>
        <w:rPr>
          <w:rFonts w:ascii="仿宋" w:hAnsi="仿宋" w:eastAsia="仿宋"/>
          <w:color w:val="auto"/>
          <w:sz w:val="32"/>
          <w:szCs w:val="32"/>
        </w:rPr>
        <w:t>日前在物业管理区域的显著位置公告并书面通知全体业主。</w:t>
      </w:r>
    </w:p>
    <w:p>
      <w:pPr>
        <w:ind w:firstLine="640" w:firstLineChars="200"/>
        <w:rPr>
          <w:rFonts w:ascii="仿宋" w:hAnsi="仿宋" w:eastAsia="仿宋"/>
          <w:color w:val="auto"/>
          <w:sz w:val="32"/>
          <w:szCs w:val="32"/>
        </w:rPr>
      </w:pPr>
      <w:r>
        <w:rPr>
          <w:rFonts w:hint="eastAsia" w:ascii="黑体" w:hAnsi="黑体" w:eastAsia="黑体"/>
          <w:color w:val="auto"/>
          <w:sz w:val="32"/>
          <w:szCs w:val="32"/>
        </w:rPr>
        <w:t>第十五条【</w:t>
      </w:r>
      <w:r>
        <w:rPr>
          <w:rFonts w:hint="eastAsia" w:ascii="黑体" w:hAnsi="黑体" w:eastAsia="黑体" w:cs="仿宋"/>
          <w:bCs/>
          <w:color w:val="auto"/>
          <w:sz w:val="32"/>
          <w:szCs w:val="32"/>
        </w:rPr>
        <w:t>筹备工作会议和</w:t>
      </w:r>
      <w:r>
        <w:rPr>
          <w:rFonts w:hint="eastAsia" w:ascii="黑体" w:hAnsi="黑体" w:eastAsia="黑体"/>
          <w:color w:val="auto"/>
          <w:sz w:val="32"/>
          <w:szCs w:val="32"/>
        </w:rPr>
        <w:t>首次业主大会会议】</w:t>
      </w:r>
      <w:r>
        <w:rPr>
          <w:rFonts w:hint="eastAsia" w:ascii="仿宋" w:hAnsi="仿宋" w:eastAsia="仿宋"/>
          <w:color w:val="auto"/>
          <w:sz w:val="32"/>
          <w:szCs w:val="32"/>
        </w:rPr>
        <w:t>筹备组应当自成立之日起一个月内组织召开首次筹备工作会议。</w:t>
      </w:r>
    </w:p>
    <w:p>
      <w:pPr>
        <w:ind w:firstLine="640" w:firstLineChars="200"/>
        <w:rPr>
          <w:rFonts w:ascii="仿宋" w:hAnsi="仿宋" w:eastAsia="仿宋"/>
          <w:color w:val="auto"/>
          <w:sz w:val="32"/>
          <w:szCs w:val="32"/>
        </w:rPr>
      </w:pPr>
      <w:r>
        <w:rPr>
          <w:rFonts w:hint="eastAsia" w:ascii="仿宋" w:hAnsi="仿宋" w:eastAsia="仿宋"/>
          <w:color w:val="auto"/>
          <w:sz w:val="32"/>
          <w:szCs w:val="32"/>
        </w:rPr>
        <w:t>筹备组应当自首次筹备工作会议召开之日起六个月内组织召开首次业主大会会议。首次筹备工作会议召开之日起六个月内无法召开首次业主大会会议或者首次业主大会会议未能选举产生业主委员会的，经乡镇人民政府</w:t>
      </w:r>
      <w:r>
        <w:rPr>
          <w:rFonts w:hint="eastAsia" w:ascii="仿宋" w:hAnsi="仿宋" w:eastAsia="仿宋"/>
          <w:color w:val="auto"/>
          <w:sz w:val="32"/>
          <w:szCs w:val="32"/>
          <w:lang w:eastAsia="zh-CN"/>
        </w:rPr>
        <w:t>（</w:t>
      </w:r>
      <w:r>
        <w:rPr>
          <w:rFonts w:hint="eastAsia" w:ascii="仿宋" w:hAnsi="仿宋" w:eastAsia="仿宋"/>
          <w:color w:val="auto"/>
          <w:sz w:val="32"/>
          <w:szCs w:val="32"/>
        </w:rPr>
        <w:t>街道办事处</w:t>
      </w:r>
      <w:r>
        <w:rPr>
          <w:rFonts w:hint="eastAsia" w:ascii="仿宋" w:hAnsi="仿宋" w:eastAsia="仿宋"/>
          <w:color w:val="auto"/>
          <w:sz w:val="32"/>
          <w:szCs w:val="32"/>
          <w:lang w:eastAsia="zh-CN"/>
        </w:rPr>
        <w:t>）</w:t>
      </w:r>
      <w:r>
        <w:rPr>
          <w:rFonts w:hint="eastAsia" w:ascii="仿宋" w:hAnsi="仿宋" w:eastAsia="仿宋"/>
          <w:color w:val="auto"/>
          <w:sz w:val="32"/>
          <w:szCs w:val="32"/>
        </w:rPr>
        <w:t>批准，可以延长三个月。</w:t>
      </w:r>
    </w:p>
    <w:p>
      <w:pPr>
        <w:ind w:firstLine="640" w:firstLineChars="200"/>
        <w:rPr>
          <w:rFonts w:ascii="仿宋" w:hAnsi="仿宋" w:eastAsia="仿宋"/>
          <w:color w:val="auto"/>
          <w:sz w:val="32"/>
          <w:szCs w:val="32"/>
        </w:rPr>
      </w:pPr>
      <w:r>
        <w:rPr>
          <w:rFonts w:hint="eastAsia" w:ascii="黑体" w:hAnsi="黑体" w:eastAsia="黑体"/>
          <w:color w:val="auto"/>
          <w:sz w:val="32"/>
          <w:szCs w:val="32"/>
        </w:rPr>
        <w:t>第十六条【业主大会成立】</w:t>
      </w:r>
      <w:r>
        <w:rPr>
          <w:rFonts w:hint="eastAsia" w:ascii="仿宋" w:hAnsi="仿宋" w:eastAsia="仿宋"/>
          <w:color w:val="auto"/>
          <w:sz w:val="32"/>
          <w:szCs w:val="32"/>
        </w:rPr>
        <w:t>业主大会自首次业主大会会议表决通过管理规约、业主大会议事规则并选举产生业主委员会之日起成立，筹备组的职责同时终止。</w:t>
      </w:r>
    </w:p>
    <w:p>
      <w:pPr>
        <w:ind w:firstLine="640" w:firstLineChars="200"/>
        <w:rPr>
          <w:rFonts w:ascii="仿宋" w:hAnsi="仿宋" w:eastAsia="仿宋"/>
          <w:color w:val="auto"/>
          <w:sz w:val="32"/>
          <w:szCs w:val="32"/>
        </w:rPr>
      </w:pPr>
      <w:r>
        <w:rPr>
          <w:rFonts w:hint="eastAsia" w:ascii="仿宋" w:hAnsi="仿宋" w:eastAsia="仿宋"/>
          <w:color w:val="auto"/>
          <w:sz w:val="32"/>
          <w:szCs w:val="32"/>
        </w:rPr>
        <w:t>业主委员会应当在业主大会成立之日起三十</w:t>
      </w:r>
      <w:r>
        <w:rPr>
          <w:rFonts w:ascii="仿宋" w:hAnsi="仿宋" w:eastAsia="仿宋"/>
          <w:color w:val="auto"/>
          <w:sz w:val="32"/>
          <w:szCs w:val="32"/>
        </w:rPr>
        <w:t>日内，就业主大会成立事项向物业所在地的乡镇人民政府</w:t>
      </w:r>
      <w:r>
        <w:rPr>
          <w:rFonts w:hint="eastAsia" w:ascii="仿宋" w:hAnsi="仿宋" w:eastAsia="仿宋"/>
          <w:color w:val="auto"/>
          <w:sz w:val="32"/>
          <w:szCs w:val="32"/>
          <w:lang w:eastAsia="zh-CN"/>
        </w:rPr>
        <w:t>（</w:t>
      </w:r>
      <w:r>
        <w:rPr>
          <w:rFonts w:ascii="仿宋" w:hAnsi="仿宋" w:eastAsia="仿宋"/>
          <w:color w:val="auto"/>
          <w:sz w:val="32"/>
          <w:szCs w:val="32"/>
        </w:rPr>
        <w:t>街道办事处</w:t>
      </w:r>
      <w:r>
        <w:rPr>
          <w:rFonts w:hint="eastAsia" w:ascii="仿宋" w:hAnsi="仿宋" w:eastAsia="仿宋"/>
          <w:color w:val="auto"/>
          <w:sz w:val="32"/>
          <w:szCs w:val="32"/>
          <w:lang w:eastAsia="zh-CN"/>
        </w:rPr>
        <w:t>）</w:t>
      </w:r>
      <w:r>
        <w:rPr>
          <w:rFonts w:ascii="仿宋" w:hAnsi="仿宋" w:eastAsia="仿宋"/>
          <w:color w:val="auto"/>
          <w:sz w:val="32"/>
          <w:szCs w:val="32"/>
        </w:rPr>
        <w:t>、县（市、区）住房城乡建设部门备案，并持县（市、区）住房城乡建设部门开具的备案回执，到公安机关备案后刻制业主委员会印章。</w:t>
      </w:r>
    </w:p>
    <w:p>
      <w:pPr>
        <w:ind w:firstLine="640" w:firstLineChars="200"/>
        <w:rPr>
          <w:rFonts w:ascii="仿宋" w:hAnsi="仿宋" w:eastAsia="仿宋"/>
          <w:color w:val="auto"/>
          <w:sz w:val="32"/>
          <w:szCs w:val="32"/>
        </w:rPr>
      </w:pPr>
      <w:r>
        <w:rPr>
          <w:rFonts w:hint="eastAsia" w:ascii="仿宋" w:hAnsi="仿宋" w:eastAsia="仿宋"/>
          <w:color w:val="auto"/>
          <w:sz w:val="32"/>
          <w:szCs w:val="32"/>
        </w:rPr>
        <w:t>前期物业服务企业应当在业主大会成立之日起三十</w:t>
      </w:r>
      <w:r>
        <w:rPr>
          <w:rFonts w:ascii="仿宋" w:hAnsi="仿宋" w:eastAsia="仿宋"/>
          <w:color w:val="auto"/>
          <w:sz w:val="32"/>
          <w:szCs w:val="32"/>
        </w:rPr>
        <w:t>日内，向业主委员会移交物业承接查验档案、物业管理区域的基本资料、公共收益和业主委员会办公用房，报告共用部位、共用设施设备的使用、经营和收益情况。</w:t>
      </w:r>
    </w:p>
    <w:p>
      <w:pPr>
        <w:ind w:firstLine="640" w:firstLineChars="200"/>
        <w:rPr>
          <w:rFonts w:ascii="仿宋" w:hAnsi="仿宋" w:eastAsia="仿宋"/>
          <w:color w:val="auto"/>
          <w:sz w:val="32"/>
          <w:szCs w:val="32"/>
        </w:rPr>
      </w:pPr>
      <w:r>
        <w:rPr>
          <w:rFonts w:hint="eastAsia" w:ascii="黑体" w:hAnsi="黑体" w:eastAsia="黑体"/>
          <w:color w:val="auto"/>
          <w:sz w:val="32"/>
          <w:szCs w:val="32"/>
        </w:rPr>
        <w:t>第十七条【业主大会和业主委员会的规范依据】</w:t>
      </w:r>
      <w:r>
        <w:rPr>
          <w:rFonts w:ascii="仿宋" w:hAnsi="仿宋" w:eastAsia="仿宋"/>
          <w:color w:val="auto"/>
          <w:sz w:val="32"/>
          <w:szCs w:val="32"/>
        </w:rPr>
        <w:t>业主大会、业主委员会的运作应严格按照《物业管理条例》《业主大会和业主委员会指导规则》《广东省物业管理条例》</w:t>
      </w:r>
      <w:r>
        <w:rPr>
          <w:rFonts w:hint="eastAsia" w:ascii="仿宋" w:hAnsi="仿宋" w:eastAsia="仿宋"/>
          <w:color w:val="auto"/>
          <w:sz w:val="32"/>
          <w:szCs w:val="32"/>
          <w:lang w:eastAsia="zh-CN"/>
        </w:rPr>
        <w:t>以及</w:t>
      </w:r>
      <w:r>
        <w:rPr>
          <w:rFonts w:hint="eastAsia" w:ascii="仿宋" w:hAnsi="仿宋" w:eastAsia="仿宋"/>
          <w:color w:val="auto"/>
          <w:sz w:val="32"/>
          <w:szCs w:val="32"/>
        </w:rPr>
        <w:t>现行物权法律制度</w:t>
      </w:r>
      <w:r>
        <w:rPr>
          <w:rFonts w:ascii="仿宋" w:hAnsi="仿宋" w:eastAsia="仿宋"/>
          <w:color w:val="auto"/>
          <w:sz w:val="32"/>
          <w:szCs w:val="32"/>
        </w:rPr>
        <w:t>等法律法规、规章、国家政策以及其他有拘束力的文件执行。</w:t>
      </w:r>
    </w:p>
    <w:p>
      <w:pPr>
        <w:ind w:firstLine="640" w:firstLineChars="200"/>
        <w:rPr>
          <w:rFonts w:ascii="仿宋" w:hAnsi="仿宋" w:eastAsia="仿宋"/>
          <w:color w:val="auto"/>
          <w:sz w:val="32"/>
          <w:szCs w:val="32"/>
        </w:rPr>
      </w:pPr>
      <w:r>
        <w:rPr>
          <w:rFonts w:hint="eastAsia" w:ascii="黑体" w:hAnsi="黑体" w:eastAsia="黑体"/>
          <w:color w:val="auto"/>
          <w:sz w:val="32"/>
          <w:szCs w:val="32"/>
        </w:rPr>
        <w:t>第十八条【业主小组】</w:t>
      </w:r>
      <w:r>
        <w:rPr>
          <w:rFonts w:ascii="仿宋" w:hAnsi="仿宋" w:eastAsia="仿宋"/>
          <w:color w:val="auto"/>
          <w:sz w:val="32"/>
          <w:szCs w:val="32"/>
        </w:rPr>
        <w:t>同一物业管理区域内有两幢以上房屋的，可以以幢、单元、楼层为单位成立业主小组。业主小组由该幢、单元、楼层的全体业主组成。</w:t>
      </w:r>
    </w:p>
    <w:p>
      <w:pPr>
        <w:ind w:firstLine="640" w:firstLineChars="200"/>
        <w:rPr>
          <w:rFonts w:ascii="仿宋" w:hAnsi="仿宋" w:eastAsia="仿宋"/>
          <w:color w:val="auto"/>
          <w:sz w:val="32"/>
          <w:szCs w:val="32"/>
        </w:rPr>
      </w:pPr>
      <w:r>
        <w:rPr>
          <w:rFonts w:hint="eastAsia" w:ascii="仿宋" w:hAnsi="仿宋" w:eastAsia="仿宋"/>
          <w:color w:val="auto"/>
          <w:sz w:val="32"/>
          <w:szCs w:val="32"/>
        </w:rPr>
        <w:t>业主小组应当履行下列职责：</w:t>
      </w:r>
    </w:p>
    <w:p>
      <w:pPr>
        <w:ind w:firstLine="640" w:firstLineChars="200"/>
        <w:rPr>
          <w:rFonts w:ascii="仿宋" w:hAnsi="仿宋" w:eastAsia="仿宋"/>
          <w:color w:val="auto"/>
          <w:sz w:val="32"/>
          <w:szCs w:val="32"/>
        </w:rPr>
      </w:pPr>
      <w:r>
        <w:rPr>
          <w:rFonts w:hint="eastAsia" w:ascii="仿宋" w:hAnsi="仿宋" w:eastAsia="仿宋"/>
          <w:color w:val="auto"/>
          <w:sz w:val="32"/>
          <w:szCs w:val="32"/>
        </w:rPr>
        <w:t>（一）推选业主代表出席业主大会会议，表达本小组业主的意愿，如涉及投票，</w:t>
      </w:r>
      <w:r>
        <w:rPr>
          <w:rFonts w:hint="eastAsia" w:ascii="仿宋" w:hAnsi="仿宋" w:eastAsia="仿宋"/>
          <w:color w:val="auto"/>
          <w:sz w:val="32"/>
          <w:szCs w:val="32"/>
          <w:lang w:eastAsia="zh-CN"/>
        </w:rPr>
        <w:t>应当</w:t>
      </w:r>
      <w:r>
        <w:rPr>
          <w:rFonts w:hint="eastAsia" w:ascii="仿宋" w:hAnsi="仿宋" w:eastAsia="仿宋"/>
          <w:color w:val="auto"/>
          <w:sz w:val="32"/>
          <w:szCs w:val="32"/>
        </w:rPr>
        <w:t>另行取得业主的授权；</w:t>
      </w:r>
    </w:p>
    <w:p>
      <w:pPr>
        <w:ind w:firstLine="640" w:firstLineChars="200"/>
        <w:rPr>
          <w:rFonts w:ascii="仿宋" w:hAnsi="仿宋" w:eastAsia="仿宋"/>
          <w:color w:val="auto"/>
          <w:sz w:val="32"/>
          <w:szCs w:val="32"/>
        </w:rPr>
      </w:pPr>
      <w:r>
        <w:rPr>
          <w:rFonts w:hint="eastAsia" w:ascii="仿宋" w:hAnsi="仿宋" w:eastAsia="仿宋"/>
          <w:color w:val="auto"/>
          <w:sz w:val="32"/>
          <w:szCs w:val="32"/>
        </w:rPr>
        <w:t>（二）决定本幢、单元、楼层范围内住宅共用部</w:t>
      </w:r>
      <w:r>
        <w:rPr>
          <w:rFonts w:hint="eastAsia" w:ascii="仿宋" w:hAnsi="仿宋" w:eastAsia="仿宋"/>
          <w:color w:val="auto"/>
          <w:sz w:val="32"/>
          <w:szCs w:val="32"/>
          <w:lang w:eastAsia="zh-CN"/>
        </w:rPr>
        <w:t>位</w:t>
      </w:r>
      <w:r>
        <w:rPr>
          <w:rFonts w:hint="eastAsia" w:ascii="仿宋" w:hAnsi="仿宋" w:eastAsia="仿宋"/>
          <w:color w:val="auto"/>
          <w:sz w:val="32"/>
          <w:szCs w:val="32"/>
        </w:rPr>
        <w:t>、共用设施设备的维修、养护、更新和改造；</w:t>
      </w:r>
    </w:p>
    <w:p>
      <w:pPr>
        <w:ind w:firstLine="640" w:firstLineChars="200"/>
        <w:rPr>
          <w:rFonts w:ascii="仿宋" w:hAnsi="仿宋" w:eastAsia="仿宋"/>
          <w:color w:val="auto"/>
          <w:sz w:val="32"/>
          <w:szCs w:val="32"/>
        </w:rPr>
      </w:pPr>
      <w:r>
        <w:rPr>
          <w:rFonts w:hint="eastAsia" w:ascii="仿宋" w:hAnsi="仿宋" w:eastAsia="仿宋"/>
          <w:color w:val="auto"/>
          <w:sz w:val="32"/>
          <w:szCs w:val="32"/>
        </w:rPr>
        <w:t>（三）决定本小组范围内的其他事项。</w:t>
      </w:r>
    </w:p>
    <w:p>
      <w:pPr>
        <w:ind w:firstLine="640" w:firstLineChars="200"/>
        <w:rPr>
          <w:rFonts w:ascii="仿宋" w:hAnsi="仿宋" w:eastAsia="仿宋"/>
          <w:color w:val="auto"/>
          <w:sz w:val="32"/>
          <w:szCs w:val="32"/>
        </w:rPr>
      </w:pPr>
      <w:r>
        <w:rPr>
          <w:rFonts w:hint="eastAsia" w:ascii="仿宋" w:hAnsi="仿宋" w:eastAsia="仿宋"/>
          <w:color w:val="auto"/>
          <w:sz w:val="32"/>
          <w:szCs w:val="32"/>
        </w:rPr>
        <w:t>业主小组议事由该业主小组产生的业主代表主持。业主小组履行职责时不得违反业主大会或者业主大会授权的业主委员会作出的决定。业主小组履行职责的程序，参照本物业管理区域业主大会议事规则执行。</w:t>
      </w:r>
    </w:p>
    <w:p>
      <w:pPr>
        <w:ind w:firstLine="640" w:firstLineChars="200"/>
        <w:rPr>
          <w:rFonts w:ascii="仿宋" w:hAnsi="仿宋" w:eastAsia="仿宋"/>
          <w:color w:val="auto"/>
          <w:sz w:val="32"/>
          <w:szCs w:val="32"/>
        </w:rPr>
      </w:pPr>
      <w:r>
        <w:rPr>
          <w:rFonts w:hint="eastAsia" w:ascii="黑体" w:hAnsi="黑体" w:eastAsia="黑体"/>
          <w:color w:val="auto"/>
          <w:sz w:val="32"/>
          <w:szCs w:val="32"/>
        </w:rPr>
        <w:t>第十九条【业主表决方式】</w:t>
      </w:r>
      <w:r>
        <w:rPr>
          <w:rFonts w:hint="eastAsia" w:ascii="仿宋" w:hAnsi="仿宋" w:eastAsia="仿宋"/>
          <w:color w:val="auto"/>
          <w:sz w:val="32"/>
          <w:szCs w:val="32"/>
        </w:rPr>
        <w:t>业主大会在管理规约和业主大会议事规则中可以约定以下表决方式：</w:t>
      </w:r>
    </w:p>
    <w:p>
      <w:pPr>
        <w:ind w:firstLine="640" w:firstLineChars="200"/>
        <w:rPr>
          <w:rFonts w:ascii="仿宋" w:hAnsi="仿宋" w:eastAsia="仿宋"/>
          <w:color w:val="auto"/>
          <w:sz w:val="32"/>
          <w:szCs w:val="32"/>
        </w:rPr>
      </w:pPr>
      <w:r>
        <w:rPr>
          <w:rFonts w:hint="eastAsia" w:ascii="仿宋" w:hAnsi="仿宋" w:eastAsia="仿宋"/>
          <w:color w:val="auto"/>
          <w:sz w:val="32"/>
          <w:szCs w:val="32"/>
        </w:rPr>
        <w:t>（一）委托表决：业主将一定时期内维修资金使用事项的表决权，以书面形式委托给业主委员会或者业主代表行使；</w:t>
      </w:r>
    </w:p>
    <w:p>
      <w:pPr>
        <w:ind w:firstLine="640" w:firstLineChars="200"/>
        <w:rPr>
          <w:rFonts w:ascii="仿宋" w:hAnsi="仿宋" w:eastAsia="仿宋"/>
          <w:color w:val="auto"/>
          <w:sz w:val="32"/>
          <w:szCs w:val="32"/>
        </w:rPr>
      </w:pPr>
      <w:r>
        <w:rPr>
          <w:rFonts w:hint="eastAsia" w:ascii="仿宋" w:hAnsi="仿宋" w:eastAsia="仿宋"/>
          <w:color w:val="auto"/>
          <w:sz w:val="32"/>
          <w:szCs w:val="32"/>
        </w:rPr>
        <w:t>（二）集合表决：业主大会对特定范围内的维修资金的使用事项，采取一次性集合表决通过后，授权业主委员会或者物业服务企业分批使用；</w:t>
      </w:r>
    </w:p>
    <w:p>
      <w:pPr>
        <w:ind w:firstLine="640" w:firstLineChars="200"/>
        <w:rPr>
          <w:rFonts w:ascii="仿宋" w:hAnsi="仿宋" w:eastAsia="仿宋"/>
          <w:color w:val="auto"/>
          <w:sz w:val="32"/>
          <w:szCs w:val="32"/>
        </w:rPr>
      </w:pPr>
      <w:r>
        <w:rPr>
          <w:rFonts w:hint="eastAsia" w:ascii="仿宋" w:hAnsi="仿宋" w:eastAsia="仿宋"/>
          <w:color w:val="auto"/>
          <w:sz w:val="32"/>
          <w:szCs w:val="32"/>
        </w:rPr>
        <w:t>（三）默认表决：业主大会约定将未参与投票的业主视为同意维修资金使用事项，相应投票权数计入已投的赞成票；</w:t>
      </w:r>
    </w:p>
    <w:p>
      <w:pPr>
        <w:ind w:firstLine="640" w:firstLineChars="200"/>
        <w:rPr>
          <w:rFonts w:ascii="仿宋" w:hAnsi="仿宋" w:eastAsia="仿宋"/>
          <w:color w:val="auto"/>
          <w:sz w:val="32"/>
          <w:szCs w:val="32"/>
        </w:rPr>
      </w:pPr>
      <w:r>
        <w:rPr>
          <w:rFonts w:hint="eastAsia" w:ascii="仿宋" w:hAnsi="仿宋" w:eastAsia="仿宋"/>
          <w:color w:val="auto"/>
          <w:sz w:val="32"/>
          <w:szCs w:val="32"/>
        </w:rPr>
        <w:t>（四）异议表决：在维修资金使用事项中，持反对意见的业主专有部分占建筑物总面积三分之一以下且占总人数三分之一以下的，视为表决通过。</w:t>
      </w:r>
    </w:p>
    <w:p>
      <w:pPr>
        <w:spacing w:before="312" w:beforeLines="100" w:after="312" w:afterLines="100"/>
        <w:jc w:val="center"/>
        <w:outlineLvl w:val="0"/>
        <w:rPr>
          <w:rFonts w:ascii="仿宋" w:hAnsi="仿宋" w:eastAsia="仿宋"/>
          <w:b/>
          <w:bCs/>
          <w:color w:val="auto"/>
          <w:sz w:val="36"/>
          <w:szCs w:val="36"/>
        </w:rPr>
      </w:pPr>
      <w:r>
        <w:rPr>
          <w:rFonts w:hint="eastAsia" w:ascii="仿宋" w:hAnsi="仿宋" w:eastAsia="仿宋"/>
          <w:b/>
          <w:bCs/>
          <w:color w:val="auto"/>
          <w:sz w:val="36"/>
          <w:szCs w:val="36"/>
        </w:rPr>
        <w:t>第三章</w:t>
      </w:r>
      <w:r>
        <w:rPr>
          <w:rFonts w:ascii="仿宋" w:hAnsi="仿宋" w:eastAsia="仿宋"/>
          <w:b/>
          <w:bCs/>
          <w:color w:val="auto"/>
          <w:sz w:val="36"/>
          <w:szCs w:val="36"/>
        </w:rPr>
        <w:t xml:space="preserve"> 物业服务与管理</w:t>
      </w:r>
    </w:p>
    <w:p>
      <w:pPr>
        <w:ind w:firstLine="640" w:firstLineChars="200"/>
        <w:rPr>
          <w:rFonts w:ascii="仿宋" w:hAnsi="仿宋" w:eastAsia="仿宋"/>
          <w:color w:val="auto"/>
          <w:sz w:val="32"/>
          <w:szCs w:val="32"/>
        </w:rPr>
      </w:pPr>
      <w:r>
        <w:rPr>
          <w:rFonts w:hint="eastAsia" w:ascii="黑体" w:hAnsi="黑体" w:eastAsia="黑体"/>
          <w:color w:val="auto"/>
          <w:sz w:val="32"/>
          <w:szCs w:val="32"/>
        </w:rPr>
        <w:t>第二十条【自行管理与委托管理】</w:t>
      </w:r>
      <w:r>
        <w:rPr>
          <w:rFonts w:ascii="仿宋" w:hAnsi="仿宋" w:eastAsia="仿宋"/>
          <w:color w:val="auto"/>
          <w:sz w:val="32"/>
          <w:szCs w:val="32"/>
        </w:rPr>
        <w:t>业主对物业管理区域共</w:t>
      </w:r>
      <w:r>
        <w:rPr>
          <w:rFonts w:hint="eastAsia" w:ascii="仿宋" w:hAnsi="仿宋" w:eastAsia="仿宋"/>
          <w:color w:val="auto"/>
          <w:sz w:val="32"/>
          <w:szCs w:val="32"/>
          <w:lang w:eastAsia="zh-CN"/>
        </w:rPr>
        <w:t>有</w:t>
      </w:r>
      <w:r>
        <w:rPr>
          <w:rFonts w:ascii="仿宋" w:hAnsi="仿宋" w:eastAsia="仿宋"/>
          <w:color w:val="auto"/>
          <w:sz w:val="32"/>
          <w:szCs w:val="32"/>
        </w:rPr>
        <w:t>部分实施共同管理。</w:t>
      </w:r>
    </w:p>
    <w:p>
      <w:pPr>
        <w:ind w:firstLine="640" w:firstLineChars="200"/>
        <w:rPr>
          <w:rFonts w:ascii="仿宋" w:hAnsi="仿宋" w:eastAsia="仿宋"/>
          <w:color w:val="auto"/>
          <w:sz w:val="32"/>
          <w:szCs w:val="32"/>
        </w:rPr>
      </w:pPr>
      <w:r>
        <w:rPr>
          <w:rFonts w:hint="eastAsia" w:ascii="仿宋" w:hAnsi="仿宋" w:eastAsia="仿宋"/>
          <w:color w:val="auto"/>
          <w:sz w:val="32"/>
          <w:szCs w:val="32"/>
        </w:rPr>
        <w:t>业主可以自行管理建筑物及其附属设施，也可以委托物业服务企业或者其他管理人管理。</w:t>
      </w:r>
    </w:p>
    <w:p>
      <w:pPr>
        <w:ind w:firstLine="640" w:firstLineChars="200"/>
        <w:rPr>
          <w:rFonts w:ascii="仿宋" w:hAnsi="仿宋" w:eastAsia="仿宋"/>
          <w:color w:val="auto"/>
          <w:sz w:val="32"/>
          <w:szCs w:val="32"/>
        </w:rPr>
      </w:pPr>
      <w:r>
        <w:rPr>
          <w:rFonts w:hint="eastAsia" w:ascii="仿宋" w:hAnsi="仿宋" w:eastAsia="仿宋"/>
          <w:color w:val="auto"/>
          <w:sz w:val="32"/>
          <w:szCs w:val="32"/>
        </w:rPr>
        <w:t>物业服务企业可以将专项服务委托给专业性服务企业，但不得将全部物业服务一并委托给其他单位或者个人。</w:t>
      </w:r>
    </w:p>
    <w:p>
      <w:pPr>
        <w:ind w:firstLine="640" w:firstLineChars="200"/>
        <w:rPr>
          <w:rFonts w:ascii="仿宋" w:hAnsi="仿宋" w:eastAsia="仿宋"/>
          <w:color w:val="auto"/>
          <w:sz w:val="32"/>
          <w:szCs w:val="32"/>
        </w:rPr>
      </w:pPr>
      <w:r>
        <w:rPr>
          <w:rFonts w:hint="eastAsia" w:ascii="仿宋" w:hAnsi="仿宋" w:eastAsia="仿宋"/>
          <w:color w:val="auto"/>
          <w:sz w:val="32"/>
          <w:szCs w:val="32"/>
        </w:rPr>
        <w:t>未选聘物业服务企业的，业主可以共同决定将各专项服务委托给专业性服务企业或者个人。</w:t>
      </w:r>
    </w:p>
    <w:p>
      <w:pPr>
        <w:ind w:firstLine="640" w:firstLineChars="200"/>
        <w:rPr>
          <w:rFonts w:ascii="仿宋" w:hAnsi="仿宋" w:eastAsia="仿宋"/>
          <w:color w:val="auto"/>
          <w:sz w:val="32"/>
          <w:szCs w:val="32"/>
        </w:rPr>
      </w:pPr>
      <w:r>
        <w:rPr>
          <w:rFonts w:hint="eastAsia" w:ascii="黑体" w:hAnsi="黑体" w:eastAsia="黑体"/>
          <w:color w:val="auto"/>
          <w:sz w:val="32"/>
          <w:szCs w:val="32"/>
        </w:rPr>
        <w:t>第二十一条【招投标方式选聘物业服务企业】</w:t>
      </w:r>
      <w:r>
        <w:rPr>
          <w:rFonts w:hint="eastAsia" w:ascii="仿宋" w:hAnsi="仿宋" w:eastAsia="仿宋"/>
          <w:color w:val="auto"/>
          <w:sz w:val="32"/>
          <w:szCs w:val="32"/>
        </w:rPr>
        <w:t>市住房城乡建设部门应当指导物业管理招标投标平台的建立。</w:t>
      </w:r>
    </w:p>
    <w:p>
      <w:pPr>
        <w:ind w:firstLine="640" w:firstLineChars="200"/>
        <w:rPr>
          <w:rFonts w:ascii="仿宋" w:hAnsi="仿宋" w:eastAsia="仿宋"/>
          <w:color w:val="auto"/>
          <w:sz w:val="32"/>
          <w:szCs w:val="32"/>
        </w:rPr>
      </w:pPr>
      <w:r>
        <w:rPr>
          <w:rFonts w:hint="eastAsia" w:ascii="仿宋" w:hAnsi="仿宋" w:eastAsia="仿宋"/>
          <w:color w:val="auto"/>
          <w:sz w:val="32"/>
          <w:szCs w:val="32"/>
        </w:rPr>
        <w:t>建设单位应当通过物业管理招标投标平台，以招标投标的方式选聘前期物业服务企业。投标人少于三个或者总建筑面积不超过五万平方米的住宅物业，经物业所在地的县（市、区）住房城乡建设部门批准，可以采用协议方式选聘前期物业服务企业。</w:t>
      </w:r>
    </w:p>
    <w:p>
      <w:pPr>
        <w:ind w:firstLine="640" w:firstLineChars="200"/>
        <w:rPr>
          <w:rFonts w:ascii="仿宋" w:hAnsi="仿宋" w:eastAsia="仿宋"/>
          <w:color w:val="auto"/>
          <w:sz w:val="32"/>
          <w:szCs w:val="32"/>
        </w:rPr>
      </w:pPr>
      <w:r>
        <w:rPr>
          <w:rFonts w:hint="eastAsia" w:ascii="仿宋" w:hAnsi="仿宋" w:eastAsia="仿宋"/>
          <w:color w:val="auto"/>
          <w:sz w:val="32"/>
          <w:szCs w:val="32"/>
        </w:rPr>
        <w:t>总建筑面积超过五万平方米的住宅物业，在前期物业管理阶段已交付使用的物业建筑面积不足物业管理区域建筑面积百分之五十</w:t>
      </w:r>
      <w:r>
        <w:rPr>
          <w:rFonts w:ascii="仿宋" w:hAnsi="仿宋" w:eastAsia="仿宋"/>
          <w:color w:val="auto"/>
          <w:sz w:val="32"/>
          <w:szCs w:val="32"/>
        </w:rPr>
        <w:t>，需要变更前期物业服务企业的，建设单位应当以招标投标的方式重新选聘前期物业服务企业。</w:t>
      </w:r>
    </w:p>
    <w:p>
      <w:pPr>
        <w:ind w:firstLine="640" w:firstLineChars="200"/>
        <w:rPr>
          <w:rFonts w:ascii="仿宋" w:hAnsi="仿宋" w:eastAsia="仿宋"/>
          <w:color w:val="auto"/>
          <w:sz w:val="32"/>
          <w:szCs w:val="32"/>
        </w:rPr>
      </w:pPr>
      <w:r>
        <w:rPr>
          <w:rFonts w:hint="eastAsia" w:ascii="仿宋" w:hAnsi="仿宋" w:eastAsia="仿宋"/>
          <w:color w:val="auto"/>
          <w:sz w:val="32"/>
          <w:szCs w:val="32"/>
        </w:rPr>
        <w:t>业主大会可以通过物业管理招标投标平台，以招标投标的方式选聘物业服务企业。</w:t>
      </w:r>
    </w:p>
    <w:p>
      <w:pPr>
        <w:ind w:firstLine="640" w:firstLineChars="200"/>
        <w:rPr>
          <w:rFonts w:ascii="仿宋" w:hAnsi="仿宋" w:eastAsia="仿宋"/>
          <w:color w:val="auto"/>
          <w:sz w:val="32"/>
          <w:szCs w:val="32"/>
        </w:rPr>
      </w:pPr>
      <w:r>
        <w:rPr>
          <w:rFonts w:hint="eastAsia" w:ascii="黑体" w:hAnsi="黑体" w:eastAsia="黑体"/>
          <w:color w:val="auto"/>
          <w:sz w:val="32"/>
          <w:szCs w:val="32"/>
        </w:rPr>
        <w:t>第二十二条【业主选聘物业服务企业的公示与决定】</w:t>
      </w:r>
      <w:r>
        <w:rPr>
          <w:rFonts w:hint="eastAsia" w:ascii="仿宋" w:hAnsi="仿宋" w:eastAsia="仿宋"/>
          <w:color w:val="auto"/>
          <w:sz w:val="32"/>
          <w:szCs w:val="32"/>
        </w:rPr>
        <w:t>住宅物业的业主大会选聘物业服务企业的，应当将服务内容、标准、期限、选聘方法以及选聘结果向业主公示。</w:t>
      </w:r>
    </w:p>
    <w:p>
      <w:pPr>
        <w:ind w:firstLine="640" w:firstLineChars="200"/>
        <w:rPr>
          <w:rFonts w:ascii="仿宋" w:hAnsi="仿宋" w:eastAsia="仿宋"/>
          <w:color w:val="auto"/>
          <w:sz w:val="32"/>
          <w:szCs w:val="32"/>
        </w:rPr>
      </w:pPr>
      <w:r>
        <w:rPr>
          <w:rFonts w:hint="eastAsia" w:ascii="仿宋" w:hAnsi="仿宋" w:eastAsia="仿宋"/>
          <w:color w:val="auto"/>
          <w:sz w:val="32"/>
          <w:szCs w:val="32"/>
        </w:rPr>
        <w:t>业主委员会与业主大会选聘或者续聘的物业服务企业签订物业服务合同时，应当出具业主大会选聘或者续聘物业服务企业的决定和业主委员会的合法有效证明。</w:t>
      </w:r>
    </w:p>
    <w:p>
      <w:pPr>
        <w:ind w:firstLine="640" w:firstLineChars="200"/>
        <w:rPr>
          <w:rFonts w:ascii="仿宋" w:hAnsi="仿宋" w:eastAsia="仿宋"/>
          <w:color w:val="auto"/>
          <w:sz w:val="32"/>
          <w:szCs w:val="32"/>
        </w:rPr>
      </w:pPr>
      <w:r>
        <w:rPr>
          <w:rFonts w:hint="eastAsia" w:ascii="黑体" w:hAnsi="黑体" w:eastAsia="黑体"/>
          <w:color w:val="auto"/>
          <w:sz w:val="32"/>
          <w:szCs w:val="32"/>
        </w:rPr>
        <w:t>第二十三条【物业服务合同备案】</w:t>
      </w:r>
      <w:r>
        <w:rPr>
          <w:rFonts w:hint="eastAsia" w:ascii="仿宋" w:hAnsi="仿宋" w:eastAsia="仿宋"/>
          <w:color w:val="auto"/>
          <w:sz w:val="32"/>
          <w:szCs w:val="32"/>
        </w:rPr>
        <w:t>物业服务企业应当在物业服务合同签订之日起十五</w:t>
      </w:r>
      <w:r>
        <w:rPr>
          <w:rFonts w:ascii="仿宋" w:hAnsi="仿宋" w:eastAsia="仿宋"/>
          <w:color w:val="auto"/>
          <w:sz w:val="32"/>
          <w:szCs w:val="32"/>
        </w:rPr>
        <w:t>日内，将物业服务合同报物业所在地的乡镇人民政府</w:t>
      </w:r>
      <w:r>
        <w:rPr>
          <w:rFonts w:hint="eastAsia" w:ascii="仿宋" w:hAnsi="仿宋" w:eastAsia="仿宋"/>
          <w:color w:val="auto"/>
          <w:sz w:val="32"/>
          <w:szCs w:val="32"/>
          <w:lang w:eastAsia="zh-CN"/>
        </w:rPr>
        <w:t>（</w:t>
      </w:r>
      <w:r>
        <w:rPr>
          <w:rFonts w:ascii="仿宋" w:hAnsi="仿宋" w:eastAsia="仿宋"/>
          <w:color w:val="auto"/>
          <w:sz w:val="32"/>
          <w:szCs w:val="32"/>
        </w:rPr>
        <w:t>街道办事处</w:t>
      </w:r>
      <w:r>
        <w:rPr>
          <w:rFonts w:hint="eastAsia" w:ascii="仿宋" w:hAnsi="仿宋" w:eastAsia="仿宋"/>
          <w:color w:val="auto"/>
          <w:sz w:val="32"/>
          <w:szCs w:val="32"/>
          <w:lang w:eastAsia="zh-CN"/>
        </w:rPr>
        <w:t>）</w:t>
      </w:r>
      <w:r>
        <w:rPr>
          <w:rFonts w:ascii="仿宋" w:hAnsi="仿宋" w:eastAsia="仿宋"/>
          <w:color w:val="auto"/>
          <w:sz w:val="32"/>
          <w:szCs w:val="32"/>
        </w:rPr>
        <w:t>和县（市、区）住房城乡建设部门备案。</w:t>
      </w:r>
    </w:p>
    <w:p>
      <w:pPr>
        <w:ind w:firstLine="640" w:firstLineChars="200"/>
        <w:rPr>
          <w:rFonts w:ascii="仿宋" w:hAnsi="仿宋" w:eastAsia="仿宋"/>
          <w:color w:val="auto"/>
          <w:sz w:val="32"/>
          <w:szCs w:val="32"/>
        </w:rPr>
      </w:pPr>
      <w:r>
        <w:rPr>
          <w:rFonts w:hint="eastAsia" w:ascii="黑体" w:hAnsi="黑体" w:eastAsia="黑体"/>
          <w:color w:val="auto"/>
          <w:sz w:val="32"/>
          <w:szCs w:val="32"/>
        </w:rPr>
        <w:t>第二十四条</w:t>
      </w:r>
      <w:r>
        <w:rPr>
          <w:rFonts w:ascii="黑体" w:hAnsi="黑体" w:eastAsia="黑体"/>
          <w:color w:val="auto"/>
          <w:sz w:val="32"/>
          <w:szCs w:val="32"/>
        </w:rPr>
        <w:t>【物业服务各类用房要求】</w:t>
      </w:r>
      <w:r>
        <w:rPr>
          <w:rFonts w:ascii="仿宋" w:hAnsi="仿宋" w:eastAsia="仿宋"/>
          <w:color w:val="auto"/>
          <w:sz w:val="32"/>
          <w:szCs w:val="32"/>
        </w:rPr>
        <w:t>建设单位应当按照《广东省物业管理条例》第三十八条的要求配置物业服务用房。分期开发建设的物业，如果物业服务用房不在先期开发的区域，建设单位应当在先期开发的区域内按照不少于先期开发房屋建筑面积千分之二的比例且最低不少于</w:t>
      </w:r>
      <w:r>
        <w:rPr>
          <w:rFonts w:hint="eastAsia" w:ascii="仿宋" w:hAnsi="仿宋" w:eastAsia="仿宋"/>
          <w:color w:val="auto"/>
          <w:sz w:val="32"/>
          <w:szCs w:val="32"/>
        </w:rPr>
        <w:t>五十</w:t>
      </w:r>
      <w:r>
        <w:rPr>
          <w:rFonts w:ascii="仿宋" w:hAnsi="仿宋" w:eastAsia="仿宋"/>
          <w:color w:val="auto"/>
          <w:sz w:val="32"/>
          <w:szCs w:val="32"/>
        </w:rPr>
        <w:t>平方米的标准配置临时物业服务办公用房。</w:t>
      </w:r>
    </w:p>
    <w:p>
      <w:pPr>
        <w:ind w:firstLine="640" w:firstLineChars="200"/>
        <w:rPr>
          <w:rFonts w:ascii="仿宋" w:hAnsi="仿宋" w:eastAsia="仿宋"/>
          <w:color w:val="auto"/>
          <w:sz w:val="32"/>
          <w:szCs w:val="32"/>
        </w:rPr>
      </w:pPr>
      <w:r>
        <w:rPr>
          <w:rFonts w:hint="eastAsia" w:ascii="仿宋" w:hAnsi="仿宋" w:eastAsia="仿宋"/>
          <w:color w:val="auto"/>
          <w:sz w:val="32"/>
          <w:szCs w:val="32"/>
        </w:rPr>
        <w:t>临时物业服务办公用房应当在地面以上，具有正常使用功能，专门用于物业服务工作，不得挪作他用。物业服务用房交付使用后，临时物业服务办公用房可恢复原定用途。</w:t>
      </w:r>
    </w:p>
    <w:p>
      <w:pPr>
        <w:ind w:firstLine="640" w:firstLineChars="200"/>
        <w:rPr>
          <w:rFonts w:ascii="仿宋" w:hAnsi="仿宋" w:eastAsia="仿宋"/>
          <w:color w:val="auto"/>
          <w:sz w:val="32"/>
          <w:szCs w:val="32"/>
        </w:rPr>
      </w:pPr>
      <w:r>
        <w:rPr>
          <w:rFonts w:hint="eastAsia" w:ascii="仿宋" w:hAnsi="仿宋" w:eastAsia="仿宋"/>
          <w:color w:val="auto"/>
          <w:sz w:val="32"/>
          <w:szCs w:val="32"/>
        </w:rPr>
        <w:t>变电室、设备间、消防控制室、监控室、公共门厅、过道、车棚、车库、人防工程、社区配套用房、临时性建筑及室内层高不足</w:t>
      </w:r>
      <w:r>
        <w:rPr>
          <w:rFonts w:hint="eastAsia" w:ascii="仿宋" w:hAnsi="仿宋" w:eastAsia="仿宋"/>
          <w:color w:val="auto"/>
          <w:sz w:val="32"/>
          <w:szCs w:val="32"/>
          <w:lang w:eastAsia="zh-CN"/>
        </w:rPr>
        <w:t>二点二</w:t>
      </w:r>
      <w:r>
        <w:rPr>
          <w:rFonts w:ascii="仿宋" w:hAnsi="仿宋" w:eastAsia="仿宋"/>
          <w:color w:val="auto"/>
          <w:sz w:val="32"/>
          <w:szCs w:val="32"/>
        </w:rPr>
        <w:t>米的房屋不得作为物业服务用房和临时物业服务办公用房。</w:t>
      </w:r>
    </w:p>
    <w:p>
      <w:pPr>
        <w:ind w:firstLine="640" w:firstLineChars="200"/>
        <w:rPr>
          <w:rFonts w:ascii="仿宋" w:hAnsi="仿宋" w:eastAsia="仿宋"/>
          <w:color w:val="auto"/>
          <w:sz w:val="32"/>
          <w:szCs w:val="32"/>
        </w:rPr>
      </w:pPr>
      <w:r>
        <w:rPr>
          <w:rFonts w:hint="eastAsia" w:ascii="黑体" w:hAnsi="黑体" w:eastAsia="黑体"/>
          <w:color w:val="auto"/>
          <w:sz w:val="32"/>
          <w:szCs w:val="32"/>
        </w:rPr>
        <w:t>第二十五条【物业承接查验依据与条件】</w:t>
      </w:r>
      <w:r>
        <w:rPr>
          <w:rFonts w:hint="eastAsia" w:ascii="仿宋" w:hAnsi="仿宋" w:eastAsia="仿宋"/>
          <w:color w:val="auto"/>
          <w:sz w:val="32"/>
          <w:szCs w:val="32"/>
        </w:rPr>
        <w:t>建设单位应当按照</w:t>
      </w:r>
      <w:r>
        <w:rPr>
          <w:rFonts w:hint="eastAsia" w:ascii="仿宋" w:hAnsi="仿宋" w:eastAsia="仿宋"/>
          <w:color w:val="auto"/>
          <w:sz w:val="32"/>
          <w:szCs w:val="32"/>
          <w:lang w:eastAsia="zh-CN"/>
        </w:rPr>
        <w:t>住房城乡建设</w:t>
      </w:r>
      <w:r>
        <w:rPr>
          <w:rFonts w:hint="eastAsia" w:ascii="仿宋" w:hAnsi="仿宋" w:eastAsia="仿宋"/>
          <w:color w:val="auto"/>
          <w:sz w:val="32"/>
          <w:szCs w:val="32"/>
        </w:rPr>
        <w:t>部《物业承接查验办法》等规定和房屋买卖合同、前期物业服务合同的约定等，向业主和前期物业服务企业交付权属明确、资料完整、质量合格、功能完备、配套齐全的物业。</w:t>
      </w:r>
    </w:p>
    <w:p>
      <w:pPr>
        <w:ind w:firstLine="640" w:firstLineChars="200"/>
        <w:rPr>
          <w:rFonts w:ascii="仿宋" w:hAnsi="仿宋" w:eastAsia="仿宋"/>
          <w:color w:val="auto"/>
          <w:sz w:val="32"/>
          <w:szCs w:val="32"/>
        </w:rPr>
      </w:pPr>
      <w:r>
        <w:rPr>
          <w:rFonts w:hint="eastAsia" w:ascii="黑体" w:hAnsi="黑体" w:eastAsia="黑体"/>
          <w:color w:val="auto"/>
          <w:sz w:val="32"/>
          <w:szCs w:val="32"/>
        </w:rPr>
        <w:t>第二十六条【物业承接查验协议】</w:t>
      </w:r>
      <w:r>
        <w:rPr>
          <w:rFonts w:hint="eastAsia" w:ascii="仿宋" w:hAnsi="仿宋" w:eastAsia="仿宋"/>
          <w:color w:val="auto"/>
          <w:sz w:val="32"/>
          <w:szCs w:val="32"/>
        </w:rPr>
        <w:t>建设单位应当在物业交付前，与选聘的前期物业服务企业完成物业共用部位、共用设施设备的承接查验工作，按照国家规定移交承接查验资料。承接查验后，双方应当签订物业承接查验协议，对物业承接查验基本情况、存在问题、解决方法及其时限、双方权利义务、违约责任等事项作出约定。</w:t>
      </w:r>
    </w:p>
    <w:p>
      <w:pPr>
        <w:ind w:firstLine="640" w:firstLineChars="200"/>
        <w:rPr>
          <w:rFonts w:ascii="仿宋" w:hAnsi="仿宋" w:eastAsia="仿宋"/>
          <w:color w:val="auto"/>
          <w:sz w:val="32"/>
          <w:szCs w:val="32"/>
        </w:rPr>
      </w:pPr>
      <w:r>
        <w:rPr>
          <w:rFonts w:hint="eastAsia" w:ascii="黑体" w:hAnsi="黑体" w:eastAsia="黑体"/>
          <w:color w:val="auto"/>
          <w:sz w:val="32"/>
          <w:szCs w:val="32"/>
        </w:rPr>
        <w:t>第二十七条【物业承接查验资料的保存与移交】</w:t>
      </w:r>
      <w:r>
        <w:rPr>
          <w:rFonts w:ascii="仿宋" w:hAnsi="仿宋" w:eastAsia="仿宋"/>
          <w:color w:val="auto"/>
          <w:sz w:val="32"/>
          <w:szCs w:val="32"/>
        </w:rPr>
        <w:t>物业服务企业应当将承接查验有关的文件、资料和记录建档保存。</w:t>
      </w:r>
    </w:p>
    <w:p>
      <w:pPr>
        <w:ind w:firstLine="640" w:firstLineChars="200"/>
        <w:rPr>
          <w:rFonts w:ascii="仿宋" w:hAnsi="仿宋" w:eastAsia="仿宋"/>
          <w:color w:val="auto"/>
          <w:sz w:val="32"/>
          <w:szCs w:val="32"/>
        </w:rPr>
      </w:pPr>
      <w:r>
        <w:rPr>
          <w:rFonts w:hint="eastAsia" w:ascii="仿宋" w:hAnsi="仿宋" w:eastAsia="仿宋"/>
          <w:color w:val="auto"/>
          <w:sz w:val="32"/>
          <w:szCs w:val="32"/>
        </w:rPr>
        <w:t>物业承接查验档案属于全体业主所有，业主有权免费查询。</w:t>
      </w:r>
    </w:p>
    <w:p>
      <w:pPr>
        <w:ind w:firstLine="640" w:firstLineChars="200"/>
        <w:rPr>
          <w:rFonts w:ascii="仿宋" w:hAnsi="仿宋" w:eastAsia="仿宋"/>
          <w:color w:val="auto"/>
          <w:sz w:val="32"/>
          <w:szCs w:val="32"/>
        </w:rPr>
      </w:pPr>
      <w:r>
        <w:rPr>
          <w:rFonts w:hint="eastAsia" w:ascii="仿宋" w:hAnsi="仿宋" w:eastAsia="仿宋"/>
          <w:color w:val="auto"/>
          <w:sz w:val="32"/>
          <w:szCs w:val="32"/>
        </w:rPr>
        <w:t>前期物业服务企业应当在业主大会成立之日起十日内，向业主委员会移交全部物业承接查验资料。</w:t>
      </w:r>
    </w:p>
    <w:p>
      <w:pPr>
        <w:ind w:firstLine="640" w:firstLineChars="200"/>
        <w:rPr>
          <w:rFonts w:ascii="仿宋" w:hAnsi="仿宋" w:eastAsia="仿宋"/>
          <w:color w:val="auto"/>
          <w:sz w:val="32"/>
          <w:szCs w:val="32"/>
        </w:rPr>
      </w:pPr>
      <w:r>
        <w:rPr>
          <w:rFonts w:hint="eastAsia" w:ascii="仿宋" w:hAnsi="仿宋" w:eastAsia="仿宋"/>
          <w:color w:val="auto"/>
          <w:sz w:val="32"/>
          <w:szCs w:val="32"/>
        </w:rPr>
        <w:t>物业服务企业应当自</w:t>
      </w:r>
      <w:r>
        <w:rPr>
          <w:rFonts w:hint="eastAsia" w:ascii="仿宋" w:hAnsi="仿宋" w:eastAsia="仿宋"/>
          <w:color w:val="auto"/>
          <w:sz w:val="32"/>
          <w:szCs w:val="32"/>
          <w:lang w:eastAsia="zh-CN"/>
        </w:rPr>
        <w:t>物业服务合同</w:t>
      </w:r>
      <w:r>
        <w:rPr>
          <w:rFonts w:hint="eastAsia" w:ascii="仿宋" w:hAnsi="仿宋" w:eastAsia="仿宋"/>
          <w:color w:val="auto"/>
          <w:sz w:val="32"/>
          <w:szCs w:val="32"/>
        </w:rPr>
        <w:t>终止之日起十</w:t>
      </w:r>
      <w:r>
        <w:rPr>
          <w:rFonts w:ascii="仿宋" w:hAnsi="仿宋" w:eastAsia="仿宋"/>
          <w:color w:val="auto"/>
          <w:sz w:val="32"/>
          <w:szCs w:val="32"/>
        </w:rPr>
        <w:t>日内将全部</w:t>
      </w:r>
      <w:r>
        <w:rPr>
          <w:rFonts w:hint="eastAsia" w:ascii="仿宋" w:hAnsi="仿宋" w:eastAsia="仿宋"/>
          <w:color w:val="auto"/>
          <w:sz w:val="32"/>
          <w:szCs w:val="32"/>
          <w:lang w:eastAsia="zh-CN"/>
        </w:rPr>
        <w:t>物业</w:t>
      </w:r>
      <w:r>
        <w:rPr>
          <w:rFonts w:ascii="仿宋" w:hAnsi="仿宋" w:eastAsia="仿宋"/>
          <w:color w:val="auto"/>
          <w:sz w:val="32"/>
          <w:szCs w:val="32"/>
        </w:rPr>
        <w:t>承接查验资料移交给业主委员会。</w:t>
      </w:r>
    </w:p>
    <w:p>
      <w:pPr>
        <w:ind w:firstLine="640" w:firstLineChars="200"/>
        <w:rPr>
          <w:rFonts w:ascii="仿宋" w:hAnsi="仿宋" w:eastAsia="仿宋"/>
          <w:color w:val="auto"/>
          <w:sz w:val="32"/>
          <w:szCs w:val="32"/>
        </w:rPr>
      </w:pPr>
      <w:r>
        <w:rPr>
          <w:rFonts w:hint="eastAsia" w:ascii="黑体" w:hAnsi="黑体" w:eastAsia="黑体"/>
          <w:color w:val="auto"/>
          <w:sz w:val="32"/>
          <w:szCs w:val="32"/>
        </w:rPr>
        <w:t>第二十八条【物业服务信息公开】</w:t>
      </w:r>
      <w:r>
        <w:rPr>
          <w:rFonts w:hint="eastAsia" w:ascii="仿宋" w:hAnsi="仿宋" w:eastAsia="仿宋"/>
          <w:color w:val="auto"/>
          <w:sz w:val="32"/>
          <w:szCs w:val="32"/>
        </w:rPr>
        <w:t>物业服务企业应当将下列信息在物业管理区域内物业服务收费地点的显著位置公开并及时更新：</w:t>
      </w:r>
    </w:p>
    <w:p>
      <w:pPr>
        <w:ind w:firstLine="640" w:firstLineChars="200"/>
        <w:rPr>
          <w:rFonts w:ascii="仿宋" w:hAnsi="仿宋" w:eastAsia="仿宋"/>
          <w:color w:val="auto"/>
          <w:sz w:val="32"/>
          <w:szCs w:val="32"/>
        </w:rPr>
      </w:pPr>
      <w:r>
        <w:rPr>
          <w:rFonts w:hint="eastAsia" w:ascii="仿宋" w:hAnsi="仿宋" w:eastAsia="仿宋"/>
          <w:color w:val="auto"/>
          <w:sz w:val="32"/>
          <w:szCs w:val="32"/>
        </w:rPr>
        <w:t>（一）企业营业执照、物业项目负责人和各项服务主管人员的基本情况及联系方式、二十四</w:t>
      </w:r>
      <w:r>
        <w:rPr>
          <w:rFonts w:ascii="仿宋" w:hAnsi="仿宋" w:eastAsia="仿宋"/>
          <w:color w:val="auto"/>
          <w:sz w:val="32"/>
          <w:szCs w:val="32"/>
        </w:rPr>
        <w:t>小时服务投诉电话；</w:t>
      </w:r>
    </w:p>
    <w:p>
      <w:pPr>
        <w:ind w:firstLine="640" w:firstLineChars="200"/>
        <w:rPr>
          <w:rFonts w:ascii="仿宋" w:hAnsi="仿宋" w:eastAsia="仿宋"/>
          <w:color w:val="auto"/>
          <w:sz w:val="32"/>
          <w:szCs w:val="32"/>
        </w:rPr>
      </w:pPr>
      <w:r>
        <w:rPr>
          <w:rFonts w:hint="eastAsia" w:ascii="仿宋" w:hAnsi="仿宋" w:eastAsia="仿宋"/>
          <w:color w:val="auto"/>
          <w:sz w:val="32"/>
          <w:szCs w:val="32"/>
        </w:rPr>
        <w:t>（二）物业管理区域建设用地规划许可证等物业管理区域的划定资料或平面图；</w:t>
      </w:r>
    </w:p>
    <w:p>
      <w:pPr>
        <w:ind w:firstLine="640" w:firstLineChars="200"/>
        <w:rPr>
          <w:rFonts w:ascii="仿宋" w:hAnsi="仿宋" w:eastAsia="仿宋"/>
          <w:color w:val="auto"/>
          <w:sz w:val="32"/>
          <w:szCs w:val="32"/>
        </w:rPr>
      </w:pPr>
      <w:r>
        <w:rPr>
          <w:rFonts w:hint="eastAsia" w:ascii="仿宋" w:hAnsi="仿宋" w:eastAsia="仿宋"/>
          <w:color w:val="auto"/>
          <w:sz w:val="32"/>
          <w:szCs w:val="32"/>
        </w:rPr>
        <w:t>（三）物业管理区域属于业主共有的道路、绿地和其他场地的资料或平面图；</w:t>
      </w:r>
    </w:p>
    <w:p>
      <w:pPr>
        <w:ind w:firstLine="640" w:firstLineChars="200"/>
        <w:rPr>
          <w:rFonts w:ascii="仿宋" w:hAnsi="仿宋" w:eastAsia="仿宋"/>
          <w:color w:val="auto"/>
          <w:sz w:val="32"/>
          <w:szCs w:val="32"/>
        </w:rPr>
      </w:pPr>
      <w:r>
        <w:rPr>
          <w:rFonts w:hint="eastAsia" w:ascii="仿宋" w:hAnsi="仿宋" w:eastAsia="仿宋"/>
          <w:color w:val="auto"/>
          <w:sz w:val="32"/>
          <w:szCs w:val="32"/>
        </w:rPr>
        <w:t>（四）物业服务用房及业</w:t>
      </w:r>
      <w:r>
        <w:rPr>
          <w:rFonts w:hint="eastAsia" w:ascii="仿宋" w:hAnsi="仿宋" w:eastAsia="仿宋"/>
          <w:color w:val="auto"/>
          <w:sz w:val="32"/>
          <w:szCs w:val="32"/>
          <w:lang w:eastAsia="zh-CN"/>
        </w:rPr>
        <w:t>主</w:t>
      </w:r>
      <w:r>
        <w:rPr>
          <w:rFonts w:hint="eastAsia" w:ascii="仿宋" w:hAnsi="仿宋" w:eastAsia="仿宋"/>
          <w:color w:val="auto"/>
          <w:sz w:val="32"/>
          <w:szCs w:val="32"/>
        </w:rPr>
        <w:t>委</w:t>
      </w:r>
      <w:r>
        <w:rPr>
          <w:rFonts w:hint="eastAsia" w:ascii="仿宋" w:hAnsi="仿宋" w:eastAsia="仿宋"/>
          <w:color w:val="auto"/>
          <w:sz w:val="32"/>
          <w:szCs w:val="32"/>
          <w:lang w:eastAsia="zh-CN"/>
        </w:rPr>
        <w:t>员</w:t>
      </w:r>
      <w:r>
        <w:rPr>
          <w:rFonts w:hint="eastAsia" w:ascii="仿宋" w:hAnsi="仿宋" w:eastAsia="仿宋"/>
          <w:color w:val="auto"/>
          <w:sz w:val="32"/>
          <w:szCs w:val="32"/>
        </w:rPr>
        <w:t>会办公用房位置和面积；</w:t>
      </w:r>
    </w:p>
    <w:p>
      <w:pPr>
        <w:ind w:firstLine="640" w:firstLineChars="200"/>
        <w:rPr>
          <w:rFonts w:ascii="仿宋" w:hAnsi="仿宋" w:eastAsia="仿宋"/>
          <w:color w:val="auto"/>
          <w:sz w:val="32"/>
          <w:szCs w:val="32"/>
        </w:rPr>
      </w:pPr>
      <w:r>
        <w:rPr>
          <w:rFonts w:hint="eastAsia" w:ascii="仿宋" w:hAnsi="仿宋" w:eastAsia="仿宋"/>
          <w:color w:val="auto"/>
          <w:sz w:val="32"/>
          <w:szCs w:val="32"/>
        </w:rPr>
        <w:t>（五）物业服务内容、物业服务标准、收费项目、收费标准、收费方式；</w:t>
      </w:r>
    </w:p>
    <w:p>
      <w:pPr>
        <w:ind w:firstLine="640" w:firstLineChars="200"/>
        <w:rPr>
          <w:rFonts w:ascii="仿宋" w:hAnsi="仿宋" w:eastAsia="仿宋"/>
          <w:color w:val="auto"/>
          <w:sz w:val="32"/>
          <w:szCs w:val="32"/>
        </w:rPr>
      </w:pPr>
      <w:r>
        <w:rPr>
          <w:rFonts w:hint="eastAsia" w:ascii="仿宋" w:hAnsi="仿宋" w:eastAsia="仿宋"/>
          <w:color w:val="auto"/>
          <w:sz w:val="32"/>
          <w:szCs w:val="32"/>
        </w:rPr>
        <w:t>（六）电梯、消防、监控、人防等专项设施设备的日常维修保养单位名称、资质、联系方式、应急处置方案等；</w:t>
      </w:r>
    </w:p>
    <w:p>
      <w:pPr>
        <w:ind w:firstLine="640" w:firstLineChars="200"/>
        <w:rPr>
          <w:rFonts w:ascii="仿宋" w:hAnsi="仿宋" w:eastAsia="仿宋"/>
          <w:color w:val="auto"/>
          <w:sz w:val="32"/>
          <w:szCs w:val="32"/>
        </w:rPr>
      </w:pPr>
      <w:r>
        <w:rPr>
          <w:rFonts w:hint="eastAsia" w:ascii="仿宋" w:hAnsi="仿宋" w:eastAsia="仿宋"/>
          <w:color w:val="auto"/>
          <w:sz w:val="32"/>
          <w:szCs w:val="32"/>
        </w:rPr>
        <w:t>（七）公共水电费用分摊情况、住宅专项维修资金使用情况。</w:t>
      </w:r>
    </w:p>
    <w:p>
      <w:pPr>
        <w:ind w:firstLine="640" w:firstLineChars="200"/>
        <w:rPr>
          <w:rFonts w:ascii="仿宋" w:hAnsi="仿宋" w:eastAsia="仿宋"/>
          <w:color w:val="auto"/>
          <w:sz w:val="32"/>
          <w:szCs w:val="32"/>
        </w:rPr>
      </w:pPr>
      <w:r>
        <w:rPr>
          <w:rFonts w:hint="eastAsia" w:ascii="黑体" w:hAnsi="黑体" w:eastAsia="黑体"/>
          <w:color w:val="auto"/>
          <w:sz w:val="32"/>
          <w:szCs w:val="32"/>
        </w:rPr>
        <w:t>第二十九条【装修管理】</w:t>
      </w:r>
      <w:r>
        <w:rPr>
          <w:rFonts w:hint="eastAsia" w:ascii="仿宋" w:hAnsi="仿宋" w:eastAsia="仿宋"/>
          <w:color w:val="auto"/>
          <w:sz w:val="32"/>
          <w:szCs w:val="32"/>
        </w:rPr>
        <w:t>业主或者物业使用人装饰装修物业专有部分，或者进行其他涉及专有部分安装、维修及高空作业等活动的，应当事先告知物业服务企业；物业使用人应当同时提供业主同意装饰装修物业专有部分，或者其他涉及专有部分安装、维修及高空作业的书面意见。</w:t>
      </w:r>
    </w:p>
    <w:p>
      <w:pPr>
        <w:ind w:firstLine="640" w:firstLineChars="200"/>
        <w:rPr>
          <w:rFonts w:ascii="仿宋" w:hAnsi="仿宋" w:eastAsia="仿宋"/>
          <w:color w:val="auto"/>
          <w:sz w:val="32"/>
          <w:szCs w:val="32"/>
        </w:rPr>
      </w:pPr>
      <w:r>
        <w:rPr>
          <w:rFonts w:hint="eastAsia" w:ascii="仿宋" w:hAnsi="仿宋" w:eastAsia="仿宋"/>
          <w:color w:val="auto"/>
          <w:sz w:val="32"/>
          <w:szCs w:val="32"/>
        </w:rPr>
        <w:t>物业服务企业应当将禁止行为和其他注意事项书面告知业主或者物业使用人，并按照物业服务合同约定或者管理规约规定进行监督。</w:t>
      </w:r>
    </w:p>
    <w:p>
      <w:pPr>
        <w:spacing w:line="640" w:lineRule="exact"/>
        <w:ind w:firstLine="640" w:firstLineChars="200"/>
        <w:rPr>
          <w:rFonts w:ascii="仿宋" w:hAnsi="仿宋" w:eastAsia="仿宋"/>
          <w:color w:val="auto"/>
          <w:sz w:val="32"/>
          <w:szCs w:val="32"/>
        </w:rPr>
      </w:pPr>
      <w:r>
        <w:rPr>
          <w:rFonts w:hint="eastAsia" w:ascii="仿宋" w:hAnsi="仿宋" w:eastAsia="仿宋"/>
          <w:color w:val="auto"/>
          <w:sz w:val="32"/>
          <w:szCs w:val="32"/>
        </w:rPr>
        <w:t>物业服务企业应当按照物业服务合同约定或者管理规约规定，对物业装修施工进行监督。对违反有关规定的行为，应当要求行为人及时整改；行为人未按要求整改的，</w:t>
      </w:r>
      <w:r>
        <w:rPr>
          <w:rFonts w:hint="eastAsia" w:ascii="仿宋" w:hAnsi="仿宋" w:eastAsia="仿宋" w:cs="仿宋"/>
          <w:bCs/>
          <w:color w:val="auto"/>
          <w:sz w:val="32"/>
          <w:szCs w:val="32"/>
        </w:rPr>
        <w:t>应当及时报告乡镇人民政府</w:t>
      </w: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rPr>
        <w:t>街道办事处</w:t>
      </w: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rPr>
        <w:t>以及相关职能部门依法处理，并同时告知业主委员会。</w:t>
      </w:r>
    </w:p>
    <w:p>
      <w:pPr>
        <w:ind w:firstLine="640" w:firstLineChars="200"/>
        <w:rPr>
          <w:rFonts w:ascii="仿宋" w:hAnsi="仿宋" w:eastAsia="仿宋"/>
          <w:color w:val="auto"/>
          <w:sz w:val="32"/>
          <w:szCs w:val="32"/>
        </w:rPr>
      </w:pPr>
      <w:r>
        <w:rPr>
          <w:rFonts w:hint="eastAsia" w:ascii="黑体" w:hAnsi="黑体" w:eastAsia="黑体"/>
          <w:color w:val="auto"/>
          <w:sz w:val="32"/>
          <w:szCs w:val="32"/>
        </w:rPr>
        <w:t>第三十条【停车管理】</w:t>
      </w:r>
      <w:r>
        <w:rPr>
          <w:rFonts w:hint="eastAsia" w:ascii="仿宋" w:hAnsi="仿宋" w:eastAsia="仿宋"/>
          <w:color w:val="auto"/>
          <w:sz w:val="32"/>
          <w:szCs w:val="32"/>
        </w:rPr>
        <w:t>物业服务企业应做好物业管理区域内车辆停放的管理工作，引导业主有序停车。</w:t>
      </w:r>
    </w:p>
    <w:p>
      <w:pPr>
        <w:ind w:firstLine="640" w:firstLineChars="200"/>
        <w:rPr>
          <w:rFonts w:ascii="仿宋" w:hAnsi="仿宋" w:eastAsia="仿宋"/>
          <w:color w:val="auto"/>
          <w:sz w:val="32"/>
          <w:szCs w:val="32"/>
        </w:rPr>
      </w:pPr>
      <w:r>
        <w:rPr>
          <w:rFonts w:hint="eastAsia" w:ascii="仿宋" w:hAnsi="仿宋" w:eastAsia="仿宋" w:cs="仿宋"/>
          <w:bCs/>
          <w:color w:val="auto"/>
          <w:sz w:val="32"/>
          <w:szCs w:val="32"/>
        </w:rPr>
        <w:t>占用业主共有的道路或者其他场地用于停放汽车的车位，</w:t>
      </w:r>
      <w:r>
        <w:rPr>
          <w:rFonts w:hint="eastAsia" w:ascii="仿宋" w:hAnsi="仿宋" w:eastAsia="仿宋"/>
          <w:color w:val="auto"/>
          <w:sz w:val="32"/>
          <w:szCs w:val="32"/>
          <w:lang w:eastAsia="zh-CN"/>
        </w:rPr>
        <w:t>应当</w:t>
      </w:r>
      <w:r>
        <w:rPr>
          <w:rFonts w:hint="eastAsia" w:ascii="仿宋" w:hAnsi="仿宋" w:eastAsia="仿宋"/>
          <w:color w:val="auto"/>
          <w:sz w:val="32"/>
          <w:szCs w:val="32"/>
        </w:rPr>
        <w:t>经业主大会同意。没有成立业主大会或业主委员会不能正常履行职责的物业管理区域，确实需要划分临时停车位弥补停车位不足的，物业服务企业应当经专有部分占建筑物总面积过半数的业主且占总人数过半数的业主同意，才能划分临时停车位。</w:t>
      </w:r>
    </w:p>
    <w:p>
      <w:pPr>
        <w:ind w:firstLine="640" w:firstLineChars="200"/>
        <w:rPr>
          <w:rFonts w:ascii="仿宋" w:hAnsi="仿宋" w:eastAsia="仿宋"/>
          <w:color w:val="auto"/>
          <w:sz w:val="32"/>
          <w:szCs w:val="32"/>
        </w:rPr>
      </w:pPr>
      <w:r>
        <w:rPr>
          <w:rFonts w:hint="eastAsia" w:ascii="仿宋" w:hAnsi="仿宋" w:eastAsia="仿宋"/>
          <w:color w:val="auto"/>
          <w:sz w:val="32"/>
          <w:szCs w:val="32"/>
        </w:rPr>
        <w:t>对于物业管理区域内占用消防通道停</w:t>
      </w:r>
      <w:r>
        <w:rPr>
          <w:rFonts w:hint="eastAsia" w:ascii="仿宋" w:hAnsi="仿宋" w:eastAsia="仿宋"/>
          <w:color w:val="auto"/>
          <w:sz w:val="32"/>
          <w:szCs w:val="32"/>
          <w:lang w:eastAsia="zh-CN"/>
        </w:rPr>
        <w:t>放</w:t>
      </w:r>
      <w:r>
        <w:rPr>
          <w:rFonts w:hint="eastAsia" w:ascii="仿宋" w:hAnsi="仿宋" w:eastAsia="仿宋"/>
          <w:color w:val="auto"/>
          <w:sz w:val="32"/>
          <w:szCs w:val="32"/>
        </w:rPr>
        <w:t>车</w:t>
      </w:r>
      <w:r>
        <w:rPr>
          <w:rFonts w:hint="eastAsia" w:ascii="仿宋" w:hAnsi="仿宋" w:eastAsia="仿宋"/>
          <w:color w:val="auto"/>
          <w:sz w:val="32"/>
          <w:szCs w:val="32"/>
          <w:lang w:eastAsia="zh-CN"/>
        </w:rPr>
        <w:t>辆</w:t>
      </w:r>
      <w:r>
        <w:rPr>
          <w:rFonts w:hint="eastAsia" w:ascii="仿宋" w:hAnsi="仿宋" w:eastAsia="仿宋"/>
          <w:color w:val="auto"/>
          <w:sz w:val="32"/>
          <w:szCs w:val="32"/>
        </w:rPr>
        <w:t>等行为，物业服务企业劝阻无效后，应</w:t>
      </w:r>
      <w:bookmarkStart w:id="2" w:name="_Hlk24231357"/>
      <w:r>
        <w:rPr>
          <w:rFonts w:hint="eastAsia" w:ascii="仿宋" w:hAnsi="仿宋" w:eastAsia="仿宋"/>
          <w:color w:val="auto"/>
          <w:sz w:val="32"/>
          <w:szCs w:val="32"/>
        </w:rPr>
        <w:t>当报告消防救援机构</w:t>
      </w:r>
      <w:bookmarkEnd w:id="2"/>
      <w:r>
        <w:rPr>
          <w:rFonts w:hint="eastAsia" w:ascii="仿宋" w:hAnsi="仿宋" w:eastAsia="仿宋"/>
          <w:color w:val="auto"/>
          <w:sz w:val="32"/>
          <w:szCs w:val="32"/>
        </w:rPr>
        <w:t>及时介入处理。</w:t>
      </w:r>
    </w:p>
    <w:p>
      <w:pPr>
        <w:ind w:firstLine="640" w:firstLineChars="200"/>
        <w:rPr>
          <w:rFonts w:ascii="仿宋" w:hAnsi="仿宋" w:eastAsia="仿宋"/>
          <w:color w:val="auto"/>
          <w:sz w:val="32"/>
          <w:szCs w:val="32"/>
        </w:rPr>
      </w:pPr>
      <w:r>
        <w:rPr>
          <w:rFonts w:hint="eastAsia" w:ascii="黑体" w:hAnsi="黑体" w:eastAsia="黑体"/>
          <w:color w:val="auto"/>
          <w:sz w:val="32"/>
          <w:szCs w:val="32"/>
        </w:rPr>
        <w:t>第三十一条【保安保洁保绿】</w:t>
      </w:r>
      <w:r>
        <w:rPr>
          <w:rFonts w:hint="eastAsia" w:ascii="仿宋" w:hAnsi="仿宋" w:eastAsia="仿宋"/>
          <w:color w:val="auto"/>
          <w:sz w:val="32"/>
          <w:szCs w:val="32"/>
        </w:rPr>
        <w:t>物业服务企业应</w:t>
      </w:r>
      <w:r>
        <w:rPr>
          <w:rFonts w:hint="eastAsia" w:ascii="仿宋" w:hAnsi="仿宋" w:eastAsia="仿宋"/>
          <w:color w:val="auto"/>
          <w:sz w:val="32"/>
          <w:szCs w:val="32"/>
          <w:lang w:eastAsia="zh-CN"/>
        </w:rPr>
        <w:t>当</w:t>
      </w:r>
      <w:r>
        <w:rPr>
          <w:rFonts w:hint="eastAsia" w:ascii="仿宋" w:hAnsi="仿宋" w:eastAsia="仿宋"/>
          <w:color w:val="auto"/>
          <w:sz w:val="32"/>
          <w:szCs w:val="32"/>
        </w:rPr>
        <w:t>按照合同约定做好物业管理区域内公共秩序维护、环境卫生管理、绿化管理等工作，落实人</w:t>
      </w:r>
      <w:r>
        <w:rPr>
          <w:rFonts w:hint="eastAsia" w:ascii="仿宋" w:hAnsi="仿宋" w:eastAsia="仿宋"/>
          <w:color w:val="auto"/>
          <w:sz w:val="32"/>
          <w:szCs w:val="32"/>
          <w:lang w:eastAsia="zh-CN"/>
        </w:rPr>
        <w:t>员</w:t>
      </w:r>
      <w:r>
        <w:rPr>
          <w:rFonts w:hint="eastAsia" w:ascii="仿宋" w:hAnsi="仿宋" w:eastAsia="仿宋"/>
          <w:color w:val="auto"/>
          <w:sz w:val="32"/>
          <w:szCs w:val="32"/>
        </w:rPr>
        <w:t>防</w:t>
      </w:r>
      <w:r>
        <w:rPr>
          <w:rFonts w:hint="eastAsia" w:ascii="仿宋" w:hAnsi="仿宋" w:eastAsia="仿宋"/>
          <w:color w:val="auto"/>
          <w:sz w:val="32"/>
          <w:szCs w:val="32"/>
          <w:lang w:eastAsia="zh-CN"/>
        </w:rPr>
        <w:t>范</w:t>
      </w:r>
      <w:r>
        <w:rPr>
          <w:rFonts w:hint="eastAsia" w:ascii="仿宋" w:hAnsi="仿宋" w:eastAsia="仿宋"/>
          <w:color w:val="auto"/>
          <w:sz w:val="32"/>
          <w:szCs w:val="32"/>
        </w:rPr>
        <w:t>、物防、技防措施，及时制止和劝阻物业管理区域内违法违规、损害业主合法权益的行为</w:t>
      </w:r>
      <w:r>
        <w:rPr>
          <w:rFonts w:hint="eastAsia" w:ascii="仿宋" w:hAnsi="仿宋" w:eastAsia="仿宋"/>
          <w:color w:val="auto"/>
          <w:sz w:val="32"/>
          <w:szCs w:val="32"/>
          <w:lang w:eastAsia="zh-CN"/>
        </w:rPr>
        <w:t>；</w:t>
      </w:r>
      <w:r>
        <w:rPr>
          <w:rFonts w:hint="eastAsia" w:ascii="仿宋" w:hAnsi="仿宋" w:eastAsia="仿宋"/>
          <w:color w:val="auto"/>
          <w:sz w:val="32"/>
          <w:szCs w:val="32"/>
        </w:rPr>
        <w:t>制止和劝阻无效的，应当及时报有关职能部门处理。</w:t>
      </w:r>
    </w:p>
    <w:p>
      <w:pPr>
        <w:ind w:firstLine="640" w:firstLineChars="200"/>
        <w:rPr>
          <w:rFonts w:ascii="仿宋" w:hAnsi="仿宋" w:eastAsia="仿宋"/>
          <w:color w:val="auto"/>
          <w:sz w:val="32"/>
          <w:szCs w:val="32"/>
        </w:rPr>
      </w:pPr>
      <w:r>
        <w:rPr>
          <w:rFonts w:hint="eastAsia" w:ascii="黑体" w:hAnsi="黑体" w:eastAsia="黑体"/>
          <w:color w:val="auto"/>
          <w:sz w:val="32"/>
          <w:szCs w:val="32"/>
        </w:rPr>
        <w:t>第三十二条【消防管理】</w:t>
      </w:r>
      <w:r>
        <w:rPr>
          <w:rFonts w:hint="eastAsia" w:ascii="仿宋" w:hAnsi="仿宋" w:eastAsia="仿宋"/>
          <w:color w:val="auto"/>
          <w:sz w:val="32"/>
          <w:szCs w:val="32"/>
        </w:rPr>
        <w:t>物业服务企业应当定期对共用部位开展防火巡查、检查，消除火灾隐患，保障疏散通道、安全出口、消防车通道畅通；定期维护管理共用消防设施、器材以及消防安全标志，确保完好有效。</w:t>
      </w:r>
    </w:p>
    <w:p>
      <w:pPr>
        <w:ind w:firstLine="640" w:firstLineChars="200"/>
        <w:rPr>
          <w:rFonts w:ascii="仿宋" w:hAnsi="仿宋" w:eastAsia="仿宋"/>
          <w:color w:val="auto"/>
          <w:sz w:val="32"/>
          <w:szCs w:val="32"/>
        </w:rPr>
      </w:pPr>
      <w:r>
        <w:rPr>
          <w:rFonts w:hint="eastAsia" w:ascii="仿宋" w:hAnsi="仿宋" w:eastAsia="仿宋"/>
          <w:color w:val="auto"/>
          <w:sz w:val="32"/>
          <w:szCs w:val="32"/>
        </w:rPr>
        <w:t>物业服务企业应当在供电、供气经营单位的指导下，做好应对火灾的电力、燃气处置工作。</w:t>
      </w:r>
    </w:p>
    <w:p>
      <w:pPr>
        <w:ind w:firstLine="640" w:firstLineChars="200"/>
        <w:rPr>
          <w:rFonts w:ascii="仿宋" w:hAnsi="仿宋" w:eastAsia="仿宋"/>
          <w:color w:val="auto"/>
          <w:sz w:val="32"/>
          <w:szCs w:val="32"/>
        </w:rPr>
      </w:pPr>
      <w:r>
        <w:rPr>
          <w:rFonts w:hint="eastAsia" w:ascii="黑体" w:hAnsi="黑体" w:eastAsia="黑体"/>
          <w:color w:val="auto"/>
          <w:sz w:val="32"/>
          <w:szCs w:val="32"/>
        </w:rPr>
        <w:t>第三十三条【资金管理】</w:t>
      </w:r>
      <w:r>
        <w:rPr>
          <w:rFonts w:hint="eastAsia" w:ascii="仿宋" w:hAnsi="仿宋" w:eastAsia="仿宋"/>
          <w:color w:val="auto"/>
          <w:sz w:val="32"/>
          <w:szCs w:val="32"/>
        </w:rPr>
        <w:t>物业服务企业应当自与建设单位签订前期物业服务合同之日起十日内设立业主共有资金共管账户。</w:t>
      </w:r>
    </w:p>
    <w:p>
      <w:pPr>
        <w:ind w:firstLine="640" w:firstLineChars="200"/>
        <w:rPr>
          <w:rFonts w:ascii="仿宋" w:hAnsi="仿宋" w:eastAsia="仿宋"/>
          <w:color w:val="auto"/>
          <w:sz w:val="32"/>
          <w:szCs w:val="32"/>
        </w:rPr>
      </w:pPr>
      <w:r>
        <w:rPr>
          <w:rFonts w:hint="eastAsia" w:ascii="仿宋" w:hAnsi="仿宋" w:eastAsia="仿宋"/>
          <w:color w:val="auto"/>
          <w:sz w:val="32"/>
          <w:szCs w:val="32"/>
        </w:rPr>
        <w:t>业主大会可以在银行开设业主共有资金账户，也可以继续使用物业服务企业开设的业主共有资金共管账户。业主大会设立业主共有资金账户后十五日内，物业服务企业应当将属于业主共有的资金转入业主共有资金账户，并撤销业主共有资金共管账户。</w:t>
      </w:r>
    </w:p>
    <w:p>
      <w:pPr>
        <w:ind w:firstLine="640" w:firstLineChars="200"/>
        <w:rPr>
          <w:rFonts w:ascii="仿宋" w:hAnsi="仿宋" w:eastAsia="仿宋"/>
          <w:color w:val="auto"/>
          <w:sz w:val="32"/>
          <w:szCs w:val="32"/>
        </w:rPr>
      </w:pPr>
      <w:r>
        <w:rPr>
          <w:rFonts w:hint="eastAsia" w:ascii="仿宋" w:hAnsi="仿宋" w:eastAsia="仿宋"/>
          <w:color w:val="auto"/>
          <w:sz w:val="32"/>
          <w:szCs w:val="32"/>
        </w:rPr>
        <w:t>物业服务企业应当按照合同约定公布业主共有资金收支情况，每年至少一次。</w:t>
      </w:r>
    </w:p>
    <w:p>
      <w:pPr>
        <w:ind w:firstLine="640" w:firstLineChars="200"/>
        <w:rPr>
          <w:rFonts w:ascii="仿宋" w:hAnsi="仿宋" w:eastAsia="仿宋"/>
          <w:color w:val="auto"/>
          <w:sz w:val="32"/>
          <w:szCs w:val="32"/>
        </w:rPr>
      </w:pPr>
      <w:r>
        <w:rPr>
          <w:rFonts w:hint="eastAsia" w:ascii="仿宋" w:hAnsi="仿宋" w:eastAsia="仿宋"/>
          <w:color w:val="auto"/>
          <w:sz w:val="32"/>
          <w:szCs w:val="32"/>
        </w:rPr>
        <w:t>物业服务企业应当接受筹备组、业主大会对业主共有资金收支情况的监督。</w:t>
      </w:r>
    </w:p>
    <w:p>
      <w:pPr>
        <w:ind w:firstLine="640" w:firstLineChars="200"/>
        <w:rPr>
          <w:rFonts w:ascii="仿宋" w:hAnsi="仿宋" w:eastAsia="仿宋"/>
          <w:color w:val="auto"/>
          <w:sz w:val="32"/>
          <w:szCs w:val="32"/>
        </w:rPr>
      </w:pPr>
      <w:r>
        <w:rPr>
          <w:rFonts w:hint="eastAsia" w:ascii="黑体" w:hAnsi="黑体" w:eastAsia="黑体"/>
          <w:color w:val="auto"/>
          <w:sz w:val="32"/>
          <w:szCs w:val="32"/>
        </w:rPr>
        <w:t>第三十四条【公共收益管理】</w:t>
      </w:r>
      <w:r>
        <w:rPr>
          <w:rFonts w:hint="eastAsia" w:ascii="仿宋" w:hAnsi="仿宋" w:eastAsia="仿宋"/>
          <w:color w:val="auto"/>
          <w:sz w:val="32"/>
          <w:szCs w:val="32"/>
        </w:rPr>
        <w:t>物业管理区域的公共收益</w:t>
      </w:r>
      <w:bookmarkStart w:id="3" w:name="_Hlk24231598"/>
      <w:r>
        <w:rPr>
          <w:rFonts w:hint="eastAsia" w:ascii="仿宋" w:hAnsi="仿宋" w:eastAsia="仿宋"/>
          <w:color w:val="auto"/>
          <w:sz w:val="32"/>
          <w:szCs w:val="32"/>
        </w:rPr>
        <w:t>应当缴入业主共有资金共管账户或业主共有资金账户，根据业主大会的决定使用。</w:t>
      </w:r>
      <w:bookmarkEnd w:id="3"/>
    </w:p>
    <w:p>
      <w:pPr>
        <w:ind w:firstLine="640" w:firstLineChars="200"/>
        <w:rPr>
          <w:rFonts w:ascii="仿宋" w:hAnsi="仿宋" w:eastAsia="仿宋"/>
          <w:color w:val="auto"/>
          <w:sz w:val="32"/>
          <w:szCs w:val="32"/>
        </w:rPr>
      </w:pPr>
      <w:r>
        <w:rPr>
          <w:rFonts w:hint="eastAsia" w:ascii="黑体" w:hAnsi="黑体" w:eastAsia="黑体"/>
          <w:color w:val="auto"/>
          <w:sz w:val="32"/>
          <w:szCs w:val="32"/>
        </w:rPr>
        <w:t>第三十五条【物业服务收费】</w:t>
      </w:r>
      <w:r>
        <w:rPr>
          <w:rFonts w:hint="eastAsia" w:ascii="仿宋" w:hAnsi="仿宋" w:eastAsia="仿宋"/>
          <w:color w:val="auto"/>
          <w:sz w:val="32"/>
          <w:szCs w:val="32"/>
        </w:rPr>
        <w:t>物业服务收费可以采取酬金制或者包干制等方式，具体收费方式由物业服务合同约定。物业服务收费及服务内容应当坚持公开、透明、质价相符的原则。</w:t>
      </w:r>
    </w:p>
    <w:p>
      <w:pPr>
        <w:ind w:firstLine="640" w:firstLineChars="200"/>
        <w:rPr>
          <w:rFonts w:ascii="仿宋" w:hAnsi="仿宋" w:eastAsia="仿宋"/>
          <w:color w:val="auto"/>
          <w:sz w:val="32"/>
          <w:szCs w:val="32"/>
        </w:rPr>
      </w:pPr>
      <w:r>
        <w:rPr>
          <w:rFonts w:hint="eastAsia" w:ascii="黑体" w:hAnsi="黑体" w:eastAsia="黑体"/>
          <w:color w:val="auto"/>
          <w:sz w:val="32"/>
          <w:szCs w:val="32"/>
        </w:rPr>
        <w:t>第三十六条【法定委托管理】</w:t>
      </w:r>
      <w:r>
        <w:rPr>
          <w:rFonts w:hint="eastAsia" w:ascii="仿宋" w:hAnsi="仿宋" w:eastAsia="仿宋"/>
          <w:color w:val="auto"/>
          <w:sz w:val="32"/>
          <w:szCs w:val="32"/>
        </w:rPr>
        <w:t>物业服务企业应当按照国家、省、市的相关规定协助有关</w:t>
      </w:r>
      <w:r>
        <w:rPr>
          <w:rFonts w:hint="eastAsia" w:ascii="仿宋" w:hAnsi="仿宋" w:eastAsia="仿宋"/>
          <w:color w:val="auto"/>
          <w:sz w:val="32"/>
          <w:szCs w:val="32"/>
          <w:lang w:eastAsia="zh-CN"/>
        </w:rPr>
        <w:t>职能</w:t>
      </w:r>
      <w:r>
        <w:rPr>
          <w:rFonts w:hint="eastAsia" w:ascii="仿宋" w:hAnsi="仿宋" w:eastAsia="仿宋"/>
          <w:color w:val="auto"/>
          <w:sz w:val="32"/>
          <w:szCs w:val="32"/>
        </w:rPr>
        <w:t>部门做好物业管理区域内治安秩序维护、消防安全管理、房屋出租管理、卫生防疫以及环卫保洁、生活垃圾分类、住宅装饰装修、安全事故预防等有关工作。</w:t>
      </w:r>
    </w:p>
    <w:p>
      <w:pPr>
        <w:ind w:firstLine="640" w:firstLineChars="200"/>
        <w:rPr>
          <w:rFonts w:ascii="仿宋" w:hAnsi="仿宋" w:eastAsia="仿宋"/>
          <w:color w:val="auto"/>
          <w:sz w:val="32"/>
          <w:szCs w:val="32"/>
        </w:rPr>
      </w:pPr>
      <w:r>
        <w:rPr>
          <w:rFonts w:hint="eastAsia" w:ascii="黑体" w:hAnsi="黑体" w:eastAsia="黑体"/>
          <w:color w:val="auto"/>
          <w:sz w:val="32"/>
          <w:szCs w:val="32"/>
        </w:rPr>
        <w:t>第三十七条【续聘或退出】</w:t>
      </w:r>
      <w:r>
        <w:rPr>
          <w:rFonts w:ascii="仿宋" w:hAnsi="仿宋" w:eastAsia="仿宋"/>
          <w:color w:val="auto"/>
          <w:sz w:val="32"/>
          <w:szCs w:val="32"/>
        </w:rPr>
        <w:t>物业服务合同期限届满</w:t>
      </w:r>
      <w:r>
        <w:rPr>
          <w:rFonts w:hint="eastAsia" w:ascii="仿宋" w:hAnsi="仿宋" w:eastAsia="仿宋"/>
          <w:color w:val="auto"/>
          <w:sz w:val="32"/>
          <w:szCs w:val="32"/>
        </w:rPr>
        <w:t>三</w:t>
      </w:r>
      <w:r>
        <w:rPr>
          <w:rFonts w:ascii="仿宋" w:hAnsi="仿宋" w:eastAsia="仿宋"/>
          <w:color w:val="auto"/>
          <w:sz w:val="32"/>
          <w:szCs w:val="32"/>
        </w:rPr>
        <w:t>个月前，业主大会和业主委员会应当按照《广东省物业管理条例》第五十条的规定选聘或者续聘物业服务企业。</w:t>
      </w:r>
    </w:p>
    <w:p>
      <w:pPr>
        <w:ind w:firstLine="640" w:firstLineChars="200"/>
        <w:rPr>
          <w:rFonts w:ascii="仿宋" w:hAnsi="仿宋" w:eastAsia="仿宋"/>
          <w:color w:val="auto"/>
          <w:sz w:val="32"/>
          <w:szCs w:val="32"/>
        </w:rPr>
      </w:pPr>
      <w:r>
        <w:rPr>
          <w:rFonts w:hint="eastAsia" w:ascii="仿宋" w:hAnsi="仿宋" w:eastAsia="仿宋"/>
          <w:color w:val="auto"/>
          <w:sz w:val="32"/>
          <w:szCs w:val="32"/>
        </w:rPr>
        <w:t>业主、业主大会依法选聘新的物业服务企业的，原物业服务企业应当在物业服务合同终止之日起十五</w:t>
      </w:r>
      <w:r>
        <w:rPr>
          <w:rFonts w:ascii="仿宋" w:hAnsi="仿宋" w:eastAsia="仿宋"/>
          <w:color w:val="auto"/>
          <w:sz w:val="32"/>
          <w:szCs w:val="32"/>
        </w:rPr>
        <w:t>日内与业主大会办理交接，退出物业管理区域。</w:t>
      </w:r>
    </w:p>
    <w:p>
      <w:pPr>
        <w:ind w:firstLine="640" w:firstLineChars="200"/>
        <w:rPr>
          <w:rFonts w:ascii="仿宋" w:hAnsi="仿宋" w:eastAsia="仿宋"/>
          <w:color w:val="auto"/>
          <w:sz w:val="32"/>
          <w:szCs w:val="32"/>
        </w:rPr>
      </w:pPr>
      <w:r>
        <w:rPr>
          <w:rFonts w:hint="eastAsia" w:ascii="仿宋" w:hAnsi="仿宋" w:eastAsia="仿宋"/>
          <w:color w:val="auto"/>
          <w:sz w:val="32"/>
          <w:szCs w:val="32"/>
        </w:rPr>
        <w:t>物业服务合同终止后，</w:t>
      </w:r>
      <w:r>
        <w:rPr>
          <w:rFonts w:hint="eastAsia" w:ascii="仿宋" w:hAnsi="仿宋" w:eastAsia="仿宋"/>
          <w:color w:val="auto"/>
          <w:sz w:val="32"/>
          <w:szCs w:val="32"/>
          <w:lang w:eastAsia="zh-CN"/>
        </w:rPr>
        <w:t>原</w:t>
      </w:r>
      <w:r>
        <w:rPr>
          <w:rFonts w:hint="eastAsia" w:ascii="仿宋" w:hAnsi="仿宋" w:eastAsia="仿宋"/>
          <w:color w:val="auto"/>
          <w:sz w:val="32"/>
          <w:szCs w:val="32"/>
        </w:rPr>
        <w:t>物业服务企业不得以业主欠交物业服务费用、部分物业权属存在争议或者对业主大会、业主委员会、筹备组以及行政主管部门的决定有异议等为由拒绝办理交接。</w:t>
      </w:r>
    </w:p>
    <w:p>
      <w:pPr>
        <w:ind w:firstLine="640" w:firstLineChars="200"/>
        <w:rPr>
          <w:rFonts w:ascii="仿宋" w:hAnsi="仿宋" w:eastAsia="仿宋"/>
          <w:color w:val="auto"/>
          <w:sz w:val="32"/>
          <w:szCs w:val="32"/>
        </w:rPr>
      </w:pPr>
      <w:r>
        <w:rPr>
          <w:rFonts w:hint="eastAsia" w:ascii="仿宋" w:hAnsi="仿宋" w:eastAsia="仿宋"/>
          <w:color w:val="auto"/>
          <w:sz w:val="32"/>
          <w:szCs w:val="32"/>
          <w:lang w:eastAsia="zh-CN"/>
        </w:rPr>
        <w:t>原</w:t>
      </w:r>
      <w:r>
        <w:rPr>
          <w:rFonts w:hint="eastAsia" w:ascii="仿宋" w:hAnsi="仿宋" w:eastAsia="仿宋"/>
          <w:color w:val="auto"/>
          <w:sz w:val="32"/>
          <w:szCs w:val="32"/>
        </w:rPr>
        <w:t>物业服务企业应当在办理交接至退出物业管理区域期间，维持正常的物业管理秩序。</w:t>
      </w:r>
    </w:p>
    <w:p>
      <w:pPr>
        <w:ind w:firstLine="640" w:firstLineChars="200"/>
        <w:rPr>
          <w:rFonts w:ascii="仿宋" w:hAnsi="仿宋" w:eastAsia="仿宋"/>
          <w:color w:val="auto"/>
          <w:sz w:val="32"/>
          <w:szCs w:val="32"/>
        </w:rPr>
      </w:pPr>
      <w:r>
        <w:rPr>
          <w:rFonts w:hint="eastAsia" w:ascii="黑体" w:hAnsi="黑体" w:eastAsia="黑体"/>
          <w:color w:val="auto"/>
          <w:sz w:val="32"/>
          <w:szCs w:val="32"/>
        </w:rPr>
        <w:t>第三十八条【退出移交】</w:t>
      </w:r>
      <w:r>
        <w:rPr>
          <w:rFonts w:hint="eastAsia" w:ascii="仿宋" w:hAnsi="仿宋" w:eastAsia="仿宋"/>
          <w:color w:val="auto"/>
          <w:sz w:val="32"/>
          <w:szCs w:val="32"/>
        </w:rPr>
        <w:t>物业服务企业退出物业管理区域时，应当向业主委员会移交下列资料和财物，并配合新的物业服务企业做好交接工作；没有业主委员会的，应当移交社区居民委员会</w:t>
      </w:r>
      <w:r>
        <w:rPr>
          <w:rFonts w:hint="eastAsia" w:ascii="仿宋" w:hAnsi="仿宋" w:eastAsia="仿宋"/>
          <w:color w:val="auto"/>
          <w:sz w:val="32"/>
          <w:szCs w:val="32"/>
          <w:lang w:eastAsia="zh-CN"/>
        </w:rPr>
        <w:t>（</w:t>
      </w:r>
      <w:r>
        <w:rPr>
          <w:rFonts w:hint="eastAsia" w:ascii="仿宋" w:hAnsi="仿宋" w:eastAsia="仿宋"/>
          <w:color w:val="auto"/>
          <w:sz w:val="32"/>
          <w:szCs w:val="32"/>
        </w:rPr>
        <w:t>村民委员会</w:t>
      </w:r>
      <w:r>
        <w:rPr>
          <w:rFonts w:hint="eastAsia" w:ascii="仿宋" w:hAnsi="仿宋" w:eastAsia="仿宋"/>
          <w:color w:val="auto"/>
          <w:sz w:val="32"/>
          <w:szCs w:val="32"/>
          <w:lang w:eastAsia="zh-CN"/>
        </w:rPr>
        <w:t>）</w:t>
      </w:r>
      <w:r>
        <w:rPr>
          <w:rFonts w:hint="eastAsia" w:ascii="仿宋" w:hAnsi="仿宋" w:eastAsia="仿宋"/>
          <w:color w:val="auto"/>
          <w:sz w:val="32"/>
          <w:szCs w:val="32"/>
        </w:rPr>
        <w:t>代管：</w:t>
      </w:r>
    </w:p>
    <w:p>
      <w:pPr>
        <w:ind w:firstLine="640" w:firstLineChars="200"/>
        <w:rPr>
          <w:rFonts w:ascii="仿宋" w:hAnsi="仿宋" w:eastAsia="仿宋"/>
          <w:color w:val="auto"/>
          <w:sz w:val="32"/>
          <w:szCs w:val="32"/>
        </w:rPr>
      </w:pPr>
      <w:r>
        <w:rPr>
          <w:rFonts w:hint="eastAsia" w:ascii="仿宋" w:hAnsi="仿宋" w:eastAsia="仿宋"/>
          <w:color w:val="auto"/>
          <w:sz w:val="32"/>
          <w:szCs w:val="32"/>
        </w:rPr>
        <w:t>（一）物业承接查验档案；</w:t>
      </w:r>
    </w:p>
    <w:p>
      <w:pPr>
        <w:ind w:firstLine="640" w:firstLineChars="200"/>
        <w:rPr>
          <w:rFonts w:ascii="仿宋" w:hAnsi="仿宋" w:eastAsia="仿宋"/>
          <w:color w:val="auto"/>
          <w:sz w:val="32"/>
          <w:szCs w:val="32"/>
        </w:rPr>
      </w:pPr>
      <w:r>
        <w:rPr>
          <w:rFonts w:hint="eastAsia" w:ascii="仿宋" w:hAnsi="仿宋" w:eastAsia="仿宋"/>
          <w:color w:val="auto"/>
          <w:sz w:val="32"/>
          <w:szCs w:val="32"/>
        </w:rPr>
        <w:t>（二）物业管理用房、业主共有的场地和设施设备；</w:t>
      </w:r>
    </w:p>
    <w:p>
      <w:pPr>
        <w:ind w:firstLine="640" w:firstLineChars="200"/>
        <w:rPr>
          <w:rFonts w:ascii="仿宋" w:hAnsi="仿宋" w:eastAsia="仿宋"/>
          <w:color w:val="auto"/>
          <w:sz w:val="32"/>
          <w:szCs w:val="32"/>
        </w:rPr>
      </w:pPr>
      <w:r>
        <w:rPr>
          <w:rFonts w:hint="eastAsia" w:ascii="仿宋" w:hAnsi="仿宋" w:eastAsia="仿宋"/>
          <w:color w:val="auto"/>
          <w:sz w:val="32"/>
          <w:szCs w:val="32"/>
        </w:rPr>
        <w:t>（三）物业管理服务期间配置的固定设施设备；</w:t>
      </w:r>
    </w:p>
    <w:p>
      <w:pPr>
        <w:ind w:firstLine="640" w:firstLineChars="200"/>
        <w:rPr>
          <w:rFonts w:ascii="仿宋" w:hAnsi="仿宋" w:eastAsia="仿宋"/>
          <w:color w:val="auto"/>
          <w:sz w:val="32"/>
          <w:szCs w:val="32"/>
        </w:rPr>
      </w:pPr>
      <w:r>
        <w:rPr>
          <w:rFonts w:hint="eastAsia" w:ascii="仿宋" w:hAnsi="仿宋" w:eastAsia="仿宋"/>
          <w:color w:val="auto"/>
          <w:sz w:val="32"/>
          <w:szCs w:val="32"/>
        </w:rPr>
        <w:t>（四）物业服务企业对服务期间因改造、维修、保养有关物业或者配置固定设施设备而形成的技术资料；</w:t>
      </w:r>
    </w:p>
    <w:p>
      <w:pPr>
        <w:ind w:firstLine="640" w:firstLineChars="200"/>
        <w:rPr>
          <w:rFonts w:ascii="仿宋" w:hAnsi="仿宋" w:eastAsia="仿宋"/>
          <w:color w:val="auto"/>
          <w:sz w:val="32"/>
          <w:szCs w:val="32"/>
        </w:rPr>
      </w:pPr>
      <w:r>
        <w:rPr>
          <w:rFonts w:hint="eastAsia" w:ascii="仿宋" w:hAnsi="仿宋" w:eastAsia="仿宋"/>
          <w:color w:val="auto"/>
          <w:sz w:val="32"/>
          <w:szCs w:val="32"/>
        </w:rPr>
        <w:t>（五）利用全体业主所有的共用部位经营的相关资料、预收的物业服务费用或者装修押金等其他应当移交的财物；</w:t>
      </w:r>
    </w:p>
    <w:p>
      <w:pPr>
        <w:ind w:firstLine="640" w:firstLineChars="200"/>
        <w:rPr>
          <w:rFonts w:ascii="仿宋" w:hAnsi="仿宋" w:eastAsia="仿宋"/>
          <w:color w:val="auto"/>
          <w:sz w:val="32"/>
          <w:szCs w:val="32"/>
        </w:rPr>
      </w:pPr>
      <w:r>
        <w:rPr>
          <w:rFonts w:hint="eastAsia" w:ascii="仿宋" w:hAnsi="仿宋" w:eastAsia="仿宋"/>
          <w:color w:val="auto"/>
          <w:sz w:val="32"/>
          <w:szCs w:val="32"/>
        </w:rPr>
        <w:t>（六）业主房屋产权清册等相关资料；</w:t>
      </w:r>
    </w:p>
    <w:p>
      <w:pPr>
        <w:ind w:firstLine="640" w:firstLineChars="200"/>
        <w:rPr>
          <w:rFonts w:ascii="仿宋" w:hAnsi="仿宋" w:eastAsia="仿宋"/>
          <w:color w:val="auto"/>
          <w:sz w:val="32"/>
          <w:szCs w:val="32"/>
        </w:rPr>
      </w:pPr>
      <w:r>
        <w:rPr>
          <w:rFonts w:hint="eastAsia" w:ascii="仿宋" w:hAnsi="仿宋" w:eastAsia="仿宋"/>
          <w:color w:val="auto"/>
          <w:sz w:val="32"/>
          <w:szCs w:val="32"/>
        </w:rPr>
        <w:t>（七）其他应当移交的资料和财物。</w:t>
      </w:r>
    </w:p>
    <w:p>
      <w:pPr>
        <w:ind w:firstLine="640" w:firstLineChars="200"/>
        <w:rPr>
          <w:rFonts w:ascii="仿宋" w:hAnsi="仿宋" w:eastAsia="仿宋"/>
          <w:color w:val="auto"/>
          <w:sz w:val="32"/>
          <w:szCs w:val="32"/>
        </w:rPr>
      </w:pPr>
      <w:r>
        <w:rPr>
          <w:rFonts w:hint="eastAsia" w:ascii="黑体" w:hAnsi="黑体" w:eastAsia="黑体"/>
          <w:color w:val="auto"/>
          <w:sz w:val="32"/>
          <w:szCs w:val="32"/>
        </w:rPr>
        <w:t>第三十九条【拒绝退出的处理】</w:t>
      </w:r>
      <w:r>
        <w:rPr>
          <w:rFonts w:hint="eastAsia" w:ascii="仿宋" w:hAnsi="仿宋" w:eastAsia="仿宋"/>
          <w:color w:val="auto"/>
          <w:sz w:val="32"/>
          <w:szCs w:val="32"/>
        </w:rPr>
        <w:t>原物业服务企业未在物业服务合同终止之日起十五</w:t>
      </w:r>
      <w:r>
        <w:rPr>
          <w:rFonts w:ascii="仿宋" w:hAnsi="仿宋" w:eastAsia="仿宋"/>
          <w:color w:val="auto"/>
          <w:sz w:val="32"/>
          <w:szCs w:val="32"/>
        </w:rPr>
        <w:t>日内退出物业管理区域的，业主、业主委员会、新聘物业服务企业可以通过县（市、区）住房城乡建设部门或者司法途径要求原物业服务企业退出物业管理区域，办理交接手续。</w:t>
      </w:r>
    </w:p>
    <w:p>
      <w:pPr>
        <w:ind w:firstLine="640" w:firstLineChars="200"/>
        <w:rPr>
          <w:rFonts w:ascii="仿宋" w:hAnsi="仿宋" w:eastAsia="仿宋"/>
          <w:color w:val="auto"/>
          <w:sz w:val="32"/>
          <w:szCs w:val="32"/>
        </w:rPr>
      </w:pPr>
      <w:r>
        <w:rPr>
          <w:rFonts w:hint="eastAsia" w:ascii="仿宋" w:hAnsi="仿宋" w:eastAsia="仿宋"/>
          <w:color w:val="auto"/>
          <w:sz w:val="32"/>
          <w:szCs w:val="32"/>
        </w:rPr>
        <w:t>县（市、区）住房城乡建设部门应当按照《广东省物业管理条例》第六十三条规定，对原物业服务企业不退出物业管理区域的行为立案查处，责令其限期退出；逾期拒不退出的，处以罚款。</w:t>
      </w:r>
    </w:p>
    <w:p>
      <w:pPr>
        <w:ind w:firstLine="640" w:firstLineChars="200"/>
        <w:rPr>
          <w:rFonts w:ascii="仿宋" w:hAnsi="仿宋" w:eastAsia="仿宋"/>
          <w:color w:val="auto"/>
          <w:sz w:val="32"/>
          <w:szCs w:val="32"/>
        </w:rPr>
      </w:pPr>
      <w:r>
        <w:rPr>
          <w:rFonts w:hint="eastAsia" w:ascii="仿宋" w:hAnsi="仿宋" w:eastAsia="仿宋"/>
          <w:color w:val="auto"/>
          <w:sz w:val="32"/>
          <w:szCs w:val="32"/>
        </w:rPr>
        <w:t>原物业服务企业不履行行政决定的，县（市、区）住房城乡建设部门应当按照《中华人民共和国行政强制法》的规定，依法向</w:t>
      </w:r>
      <w:r>
        <w:rPr>
          <w:rFonts w:hint="eastAsia" w:ascii="仿宋" w:hAnsi="仿宋" w:eastAsia="仿宋"/>
          <w:color w:val="auto"/>
          <w:sz w:val="32"/>
          <w:szCs w:val="32"/>
          <w:lang w:eastAsia="zh-CN"/>
        </w:rPr>
        <w:t>人民</w:t>
      </w:r>
      <w:r>
        <w:rPr>
          <w:rFonts w:hint="eastAsia" w:ascii="仿宋" w:hAnsi="仿宋" w:eastAsia="仿宋"/>
          <w:color w:val="auto"/>
          <w:sz w:val="32"/>
          <w:szCs w:val="32"/>
        </w:rPr>
        <w:t>法院申请强制执行。</w:t>
      </w:r>
    </w:p>
    <w:p>
      <w:pPr>
        <w:ind w:firstLine="640" w:firstLineChars="200"/>
        <w:rPr>
          <w:rFonts w:ascii="仿宋" w:hAnsi="仿宋" w:eastAsia="仿宋"/>
          <w:color w:val="auto"/>
          <w:sz w:val="32"/>
          <w:szCs w:val="32"/>
        </w:rPr>
      </w:pPr>
      <w:r>
        <w:rPr>
          <w:rFonts w:hint="eastAsia" w:ascii="仿宋" w:hAnsi="仿宋" w:eastAsia="仿宋"/>
          <w:color w:val="auto"/>
          <w:sz w:val="32"/>
          <w:szCs w:val="32"/>
        </w:rPr>
        <w:t>对拒不退出或者移交资料的，经业主委员会请求，辖区内公安机关应当给予协助；有破坏共用设施设备、毁坏账册等违反治安管理行为的，由公安机关依法处理。</w:t>
      </w:r>
    </w:p>
    <w:p>
      <w:pPr>
        <w:ind w:firstLine="640" w:firstLineChars="200"/>
        <w:rPr>
          <w:rFonts w:ascii="仿宋" w:hAnsi="仿宋" w:eastAsia="仿宋"/>
          <w:color w:val="auto"/>
          <w:sz w:val="32"/>
          <w:szCs w:val="32"/>
        </w:rPr>
      </w:pPr>
      <w:r>
        <w:rPr>
          <w:rFonts w:hint="eastAsia" w:ascii="黑体" w:hAnsi="黑体" w:eastAsia="黑体"/>
          <w:color w:val="auto"/>
          <w:sz w:val="32"/>
          <w:szCs w:val="32"/>
        </w:rPr>
        <w:t>第四十条【空档期的管理】</w:t>
      </w:r>
      <w:r>
        <w:rPr>
          <w:rFonts w:hint="eastAsia" w:ascii="仿宋" w:hAnsi="仿宋" w:eastAsia="仿宋"/>
          <w:color w:val="auto"/>
          <w:sz w:val="32"/>
          <w:szCs w:val="32"/>
        </w:rPr>
        <w:t>物业服务企业退出物业管理区域，业主、业主大会仍未选聘出新的物业服务企业的，应当由全体业主共同承担管理责任；环卫、供水、供电、供气、通信、有线电视等相关单位应当继续做好管理服务工作。属地职能部门应当履行相应的社会管理职能；乡镇人民政府</w:t>
      </w:r>
      <w:r>
        <w:rPr>
          <w:rFonts w:hint="eastAsia" w:ascii="仿宋" w:hAnsi="仿宋" w:eastAsia="仿宋"/>
          <w:color w:val="auto"/>
          <w:sz w:val="32"/>
          <w:szCs w:val="32"/>
          <w:lang w:eastAsia="zh-CN"/>
        </w:rPr>
        <w:t>（</w:t>
      </w:r>
      <w:r>
        <w:rPr>
          <w:rFonts w:hint="eastAsia" w:ascii="仿宋" w:hAnsi="仿宋" w:eastAsia="仿宋"/>
          <w:color w:val="auto"/>
          <w:sz w:val="32"/>
          <w:szCs w:val="32"/>
        </w:rPr>
        <w:t>街道办事处</w:t>
      </w:r>
      <w:r>
        <w:rPr>
          <w:rFonts w:hint="eastAsia" w:ascii="仿宋" w:hAnsi="仿宋" w:eastAsia="仿宋"/>
          <w:color w:val="auto"/>
          <w:sz w:val="32"/>
          <w:szCs w:val="32"/>
          <w:lang w:eastAsia="zh-CN"/>
        </w:rPr>
        <w:t>）</w:t>
      </w:r>
      <w:r>
        <w:rPr>
          <w:rFonts w:hint="eastAsia" w:ascii="仿宋" w:hAnsi="仿宋" w:eastAsia="仿宋"/>
          <w:color w:val="auto"/>
          <w:sz w:val="32"/>
          <w:szCs w:val="32"/>
        </w:rPr>
        <w:t>应当及时指导和协助业主召开业主大会，选聘新的物业服务企业。</w:t>
      </w:r>
    </w:p>
    <w:p>
      <w:pPr>
        <w:ind w:firstLine="640" w:firstLineChars="200"/>
        <w:rPr>
          <w:rFonts w:ascii="仿宋" w:hAnsi="仿宋" w:eastAsia="仿宋"/>
          <w:color w:val="auto"/>
          <w:sz w:val="32"/>
          <w:szCs w:val="32"/>
        </w:rPr>
      </w:pPr>
      <w:r>
        <w:rPr>
          <w:rFonts w:hint="eastAsia" w:ascii="黑体" w:hAnsi="黑体" w:eastAsia="黑体"/>
          <w:color w:val="auto"/>
          <w:sz w:val="32"/>
          <w:szCs w:val="32"/>
        </w:rPr>
        <w:t>第四十一条【水电费等的代收】</w:t>
      </w:r>
      <w:r>
        <w:rPr>
          <w:rFonts w:hint="eastAsia" w:ascii="仿宋" w:hAnsi="仿宋" w:eastAsia="仿宋"/>
          <w:color w:val="auto"/>
          <w:sz w:val="32"/>
          <w:szCs w:val="32"/>
        </w:rPr>
        <w:t>物业服务企业接受供水、供电、供气、通讯、有线电视等专营服务单位委托代收费用的，不得向业主收取手续费、水电周转金等额外费用，但可以根据双方约定向专营服务单位收取劳务费。专营服务单位不得强制物业服务企业代收费用，不得因物业服务企业拒绝代收有关费用而停止向最终用户提供服务。没有法律法规规定，物业服务企业不得向业主收取与水电费和其他专营服务费缴交相关的保证金（抵押金、风险金）等费用。</w:t>
      </w:r>
    </w:p>
    <w:p>
      <w:pPr>
        <w:ind w:firstLine="640" w:firstLineChars="200"/>
        <w:rPr>
          <w:rFonts w:ascii="仿宋" w:hAnsi="仿宋" w:eastAsia="仿宋"/>
          <w:color w:val="auto"/>
          <w:sz w:val="32"/>
          <w:szCs w:val="32"/>
        </w:rPr>
      </w:pPr>
      <w:r>
        <w:rPr>
          <w:rFonts w:hint="eastAsia" w:ascii="仿宋" w:hAnsi="仿宋" w:eastAsia="仿宋"/>
          <w:color w:val="auto"/>
          <w:sz w:val="32"/>
          <w:szCs w:val="32"/>
        </w:rPr>
        <w:t>物业服务企业不得以用户欠缴物业服务费用或者其他原因为由中断用户的正常用水、用电、用气。</w:t>
      </w:r>
    </w:p>
    <w:p>
      <w:pPr>
        <w:ind w:firstLine="640" w:firstLineChars="200"/>
        <w:rPr>
          <w:rFonts w:ascii="仿宋" w:hAnsi="仿宋" w:eastAsia="仿宋"/>
          <w:color w:val="auto"/>
          <w:sz w:val="32"/>
          <w:szCs w:val="32"/>
        </w:rPr>
      </w:pPr>
      <w:r>
        <w:rPr>
          <w:rFonts w:hint="eastAsia" w:ascii="仿宋" w:hAnsi="仿宋" w:eastAsia="仿宋"/>
          <w:color w:val="auto"/>
          <w:sz w:val="32"/>
          <w:szCs w:val="32"/>
        </w:rPr>
        <w:t>物业服务企业退出物业管理区域时已代收费用但未向专营服务单位清缴的费用，专营服务单位应当按相关约定直接向物业服务企业追缴，不得以未清缴费用而停止向用户提供服务。</w:t>
      </w:r>
    </w:p>
    <w:p>
      <w:pPr>
        <w:spacing w:before="312" w:beforeLines="100" w:after="312" w:afterLines="100"/>
        <w:jc w:val="center"/>
        <w:outlineLvl w:val="0"/>
        <w:rPr>
          <w:rFonts w:ascii="仿宋" w:hAnsi="仿宋" w:eastAsia="仿宋"/>
          <w:b/>
          <w:bCs/>
          <w:color w:val="auto"/>
          <w:sz w:val="36"/>
          <w:szCs w:val="36"/>
        </w:rPr>
      </w:pPr>
      <w:r>
        <w:rPr>
          <w:rFonts w:hint="eastAsia" w:ascii="仿宋" w:hAnsi="仿宋" w:eastAsia="仿宋"/>
          <w:b/>
          <w:bCs/>
          <w:color w:val="auto"/>
          <w:sz w:val="36"/>
          <w:szCs w:val="36"/>
        </w:rPr>
        <w:t>第四章</w:t>
      </w:r>
      <w:r>
        <w:rPr>
          <w:rFonts w:ascii="仿宋" w:hAnsi="仿宋" w:eastAsia="仿宋"/>
          <w:b/>
          <w:bCs/>
          <w:color w:val="auto"/>
          <w:sz w:val="36"/>
          <w:szCs w:val="36"/>
        </w:rPr>
        <w:t xml:space="preserve"> 物业使用与维护</w:t>
      </w:r>
    </w:p>
    <w:p>
      <w:pPr>
        <w:ind w:firstLine="640" w:firstLineChars="200"/>
        <w:rPr>
          <w:rFonts w:ascii="仿宋" w:hAnsi="仿宋" w:eastAsia="仿宋"/>
          <w:color w:val="auto"/>
          <w:sz w:val="32"/>
          <w:szCs w:val="32"/>
        </w:rPr>
      </w:pPr>
      <w:r>
        <w:rPr>
          <w:rFonts w:hint="eastAsia" w:ascii="黑体" w:hAnsi="黑体" w:eastAsia="黑体"/>
          <w:color w:val="auto"/>
          <w:sz w:val="32"/>
          <w:szCs w:val="32"/>
        </w:rPr>
        <w:t>第四十二条【共用部分的使用与管理】</w:t>
      </w:r>
      <w:r>
        <w:rPr>
          <w:rFonts w:hint="eastAsia" w:ascii="仿宋" w:hAnsi="仿宋" w:eastAsia="仿宋"/>
          <w:color w:val="auto"/>
          <w:sz w:val="32"/>
          <w:szCs w:val="32"/>
        </w:rPr>
        <w:t>利用物业管理区域共有</w:t>
      </w:r>
      <w:r>
        <w:rPr>
          <w:rFonts w:hint="eastAsia" w:ascii="仿宋" w:hAnsi="仿宋" w:eastAsia="仿宋"/>
          <w:color w:val="auto"/>
          <w:sz w:val="32"/>
          <w:szCs w:val="32"/>
          <w:lang w:eastAsia="zh-CN"/>
        </w:rPr>
        <w:t>部分</w:t>
      </w:r>
      <w:r>
        <w:rPr>
          <w:rFonts w:hint="eastAsia" w:ascii="仿宋" w:hAnsi="仿宋" w:eastAsia="仿宋"/>
          <w:color w:val="auto"/>
          <w:sz w:val="32"/>
          <w:szCs w:val="32"/>
        </w:rPr>
        <w:t>进行经营活动的，应当由业主共同决定，可能损害特定业主就其专有部分享有的合法权益的，还应当经该业主同意。</w:t>
      </w:r>
    </w:p>
    <w:p>
      <w:pPr>
        <w:ind w:firstLine="640" w:firstLineChars="200"/>
        <w:rPr>
          <w:rFonts w:ascii="仿宋" w:hAnsi="仿宋" w:eastAsia="仿宋"/>
          <w:color w:val="auto"/>
          <w:sz w:val="32"/>
          <w:szCs w:val="32"/>
        </w:rPr>
      </w:pPr>
      <w:r>
        <w:rPr>
          <w:rFonts w:hint="eastAsia" w:ascii="仿宋" w:hAnsi="仿宋" w:eastAsia="仿宋"/>
          <w:color w:val="auto"/>
          <w:sz w:val="32"/>
          <w:szCs w:val="32"/>
          <w:lang w:eastAsia="zh-CN"/>
        </w:rPr>
        <w:t>利用物业管理区域共有部分</w:t>
      </w:r>
      <w:r>
        <w:rPr>
          <w:rFonts w:hint="eastAsia" w:ascii="仿宋" w:hAnsi="仿宋" w:eastAsia="仿宋"/>
          <w:color w:val="auto"/>
          <w:sz w:val="32"/>
          <w:szCs w:val="32"/>
        </w:rPr>
        <w:t>经营所得收益归全体业主共有，由管理规约约定或者业主大会决定的管理机构进行管理，定期向全体业主公开收支情况，管理机构不得擅自挪用业主共有收益。业主大会可以委托会计师事务所对管理机构进行审计并将审计报告向全体业主通报。</w:t>
      </w:r>
    </w:p>
    <w:p>
      <w:pPr>
        <w:ind w:firstLine="640" w:firstLineChars="200"/>
        <w:rPr>
          <w:rFonts w:ascii="仿宋" w:hAnsi="仿宋" w:eastAsia="仿宋"/>
          <w:color w:val="auto"/>
          <w:sz w:val="32"/>
          <w:szCs w:val="32"/>
        </w:rPr>
      </w:pPr>
      <w:r>
        <w:rPr>
          <w:rFonts w:hint="eastAsia" w:ascii="黑体" w:hAnsi="黑体" w:eastAsia="黑体"/>
          <w:color w:val="auto"/>
          <w:sz w:val="32"/>
          <w:szCs w:val="32"/>
        </w:rPr>
        <w:t>第四十三条【人防工程停车管理】</w:t>
      </w:r>
      <w:r>
        <w:rPr>
          <w:rFonts w:ascii="仿宋" w:hAnsi="仿宋" w:eastAsia="仿宋"/>
          <w:color w:val="auto"/>
          <w:sz w:val="32"/>
          <w:szCs w:val="32"/>
        </w:rPr>
        <w:t>物业管理区域依法配建的人防工程平时用于停放汽车的，应当开放使用并保持人防功能，按照“谁受益、谁负责”的原则，由人防工程停车费收取方负责维修、保养。</w:t>
      </w:r>
    </w:p>
    <w:p>
      <w:pPr>
        <w:ind w:firstLine="640" w:firstLineChars="200"/>
        <w:rPr>
          <w:rFonts w:ascii="仿宋" w:hAnsi="仿宋" w:eastAsia="仿宋"/>
          <w:color w:val="auto"/>
          <w:sz w:val="32"/>
          <w:szCs w:val="32"/>
        </w:rPr>
      </w:pPr>
      <w:r>
        <w:rPr>
          <w:rFonts w:hint="eastAsia" w:ascii="黑体" w:hAnsi="黑体" w:eastAsia="黑体"/>
          <w:color w:val="auto"/>
          <w:sz w:val="32"/>
          <w:szCs w:val="32"/>
        </w:rPr>
        <w:t>第四十四条【使用安全责任】</w:t>
      </w:r>
      <w:r>
        <w:rPr>
          <w:rFonts w:hint="eastAsia" w:ascii="仿宋" w:hAnsi="仿宋" w:eastAsia="仿宋"/>
          <w:color w:val="auto"/>
          <w:sz w:val="32"/>
          <w:szCs w:val="32"/>
        </w:rPr>
        <w:t>物业出现危及安全或者影响他人正常使用情况时，业主、物业使用人或者物业服务企业应当及时维修、养护或者采取防范措施。</w:t>
      </w:r>
    </w:p>
    <w:p>
      <w:pPr>
        <w:ind w:firstLine="640" w:firstLineChars="200"/>
        <w:rPr>
          <w:rFonts w:ascii="仿宋" w:hAnsi="仿宋" w:eastAsia="仿宋"/>
          <w:color w:val="auto"/>
          <w:sz w:val="32"/>
          <w:szCs w:val="32"/>
        </w:rPr>
      </w:pPr>
      <w:r>
        <w:rPr>
          <w:rFonts w:hint="eastAsia" w:ascii="仿宋" w:hAnsi="仿宋" w:eastAsia="仿宋"/>
          <w:color w:val="auto"/>
          <w:sz w:val="32"/>
          <w:szCs w:val="32"/>
        </w:rPr>
        <w:t>业主负责物业专有部分安全检查和维护保养，物业服务企业负责物业管理区域共有</w:t>
      </w:r>
      <w:r>
        <w:rPr>
          <w:rFonts w:hint="eastAsia" w:ascii="仿宋" w:hAnsi="仿宋" w:eastAsia="仿宋"/>
          <w:color w:val="auto"/>
          <w:sz w:val="32"/>
          <w:szCs w:val="32"/>
          <w:lang w:eastAsia="zh-CN"/>
        </w:rPr>
        <w:t>部分</w:t>
      </w:r>
      <w:r>
        <w:rPr>
          <w:rFonts w:hint="eastAsia" w:ascii="仿宋" w:hAnsi="仿宋" w:eastAsia="仿宋"/>
          <w:color w:val="auto"/>
          <w:sz w:val="32"/>
          <w:szCs w:val="32"/>
        </w:rPr>
        <w:t>安全检查和维护保养。</w:t>
      </w:r>
    </w:p>
    <w:p>
      <w:pPr>
        <w:ind w:firstLine="640" w:firstLineChars="200"/>
        <w:rPr>
          <w:rFonts w:ascii="仿宋" w:hAnsi="仿宋" w:eastAsia="仿宋"/>
          <w:color w:val="auto"/>
          <w:sz w:val="32"/>
          <w:szCs w:val="32"/>
        </w:rPr>
      </w:pPr>
      <w:r>
        <w:rPr>
          <w:rFonts w:hint="eastAsia" w:ascii="黑体" w:hAnsi="黑体" w:eastAsia="黑体"/>
          <w:color w:val="auto"/>
          <w:sz w:val="32"/>
          <w:szCs w:val="32"/>
        </w:rPr>
        <w:t>第四十五条【物业使用的禁止性行为】</w:t>
      </w:r>
      <w:r>
        <w:rPr>
          <w:rFonts w:hint="eastAsia" w:ascii="仿宋" w:hAnsi="仿宋" w:eastAsia="仿宋"/>
          <w:color w:val="auto"/>
          <w:sz w:val="32"/>
          <w:szCs w:val="32"/>
        </w:rPr>
        <w:t>任何单位和个人应当维护物业管理区域内的设施和环境，不得有下列行为：</w:t>
      </w:r>
    </w:p>
    <w:p>
      <w:pPr>
        <w:ind w:firstLine="640" w:firstLineChars="200"/>
        <w:rPr>
          <w:rFonts w:ascii="仿宋" w:hAnsi="仿宋" w:eastAsia="仿宋"/>
          <w:color w:val="auto"/>
          <w:sz w:val="32"/>
          <w:szCs w:val="32"/>
        </w:rPr>
      </w:pPr>
      <w:r>
        <w:rPr>
          <w:rFonts w:hint="eastAsia" w:ascii="仿宋" w:hAnsi="仿宋" w:eastAsia="仿宋"/>
          <w:color w:val="auto"/>
          <w:sz w:val="32"/>
          <w:szCs w:val="32"/>
        </w:rPr>
        <w:t>（一）损坏或者擅自停用公共消防设施和器材，妨碍公共疏散通道、安全出口、消防车通道的畅通；</w:t>
      </w:r>
    </w:p>
    <w:p>
      <w:pPr>
        <w:ind w:firstLine="640" w:firstLineChars="200"/>
        <w:rPr>
          <w:rFonts w:ascii="仿宋" w:hAnsi="仿宋" w:eastAsia="仿宋"/>
          <w:color w:val="auto"/>
          <w:sz w:val="32"/>
          <w:szCs w:val="32"/>
        </w:rPr>
      </w:pPr>
      <w:r>
        <w:rPr>
          <w:rFonts w:hint="eastAsia" w:ascii="仿宋" w:hAnsi="仿宋" w:eastAsia="仿宋"/>
          <w:color w:val="auto"/>
          <w:sz w:val="32"/>
          <w:szCs w:val="32"/>
        </w:rPr>
        <w:t>（二）占用公共场地、共用绿地种植蔬菜、果树；</w:t>
      </w:r>
    </w:p>
    <w:p>
      <w:pPr>
        <w:ind w:firstLine="640" w:firstLineChars="200"/>
        <w:rPr>
          <w:rFonts w:ascii="仿宋" w:hAnsi="仿宋" w:eastAsia="仿宋"/>
          <w:color w:val="auto"/>
          <w:sz w:val="32"/>
          <w:szCs w:val="32"/>
        </w:rPr>
      </w:pPr>
      <w:r>
        <w:rPr>
          <w:rFonts w:hint="eastAsia" w:ascii="仿宋" w:hAnsi="仿宋" w:eastAsia="仿宋"/>
          <w:color w:val="auto"/>
          <w:sz w:val="32"/>
          <w:szCs w:val="32"/>
        </w:rPr>
        <w:t>（三）擅自架设电线、电缆等；</w:t>
      </w:r>
    </w:p>
    <w:p>
      <w:pPr>
        <w:ind w:firstLine="640" w:firstLineChars="200"/>
        <w:rPr>
          <w:rFonts w:ascii="仿宋" w:hAnsi="仿宋" w:eastAsia="仿宋"/>
          <w:color w:val="auto"/>
          <w:sz w:val="32"/>
          <w:szCs w:val="32"/>
        </w:rPr>
      </w:pPr>
      <w:r>
        <w:rPr>
          <w:rFonts w:hint="eastAsia" w:ascii="仿宋" w:hAnsi="仿宋" w:eastAsia="仿宋"/>
          <w:color w:val="auto"/>
          <w:sz w:val="32"/>
          <w:szCs w:val="32"/>
        </w:rPr>
        <w:t>（四）违反规定饲养动物；</w:t>
      </w:r>
    </w:p>
    <w:p>
      <w:pPr>
        <w:ind w:firstLine="640" w:firstLineChars="200"/>
        <w:rPr>
          <w:rFonts w:ascii="仿宋" w:hAnsi="仿宋" w:eastAsia="仿宋"/>
          <w:color w:val="auto"/>
          <w:sz w:val="32"/>
          <w:szCs w:val="32"/>
        </w:rPr>
      </w:pPr>
      <w:r>
        <w:rPr>
          <w:rFonts w:hint="eastAsia" w:ascii="仿宋" w:hAnsi="仿宋" w:eastAsia="仿宋"/>
          <w:color w:val="auto"/>
          <w:sz w:val="32"/>
          <w:szCs w:val="32"/>
        </w:rPr>
        <w:t>（五）法律法规和管理规约禁止的其他行为。</w:t>
      </w:r>
    </w:p>
    <w:p>
      <w:pPr>
        <w:ind w:firstLine="640" w:firstLineChars="200"/>
        <w:rPr>
          <w:rFonts w:ascii="仿宋" w:hAnsi="仿宋" w:eastAsia="仿宋"/>
          <w:color w:val="auto"/>
          <w:sz w:val="32"/>
          <w:szCs w:val="32"/>
        </w:rPr>
      </w:pPr>
      <w:r>
        <w:rPr>
          <w:rFonts w:hint="eastAsia" w:ascii="仿宋" w:hAnsi="仿宋" w:eastAsia="仿宋"/>
          <w:color w:val="auto"/>
          <w:sz w:val="32"/>
          <w:szCs w:val="32"/>
        </w:rPr>
        <w:t>有前款所列行为之一的，物业服务企业、业主委员会有权依照法律法规以及管理规约，要求行为人停止侵害、排除妨害、消除危险、赔偿损失；业主、物业使用人有权向相关行业行政主管部门投诉和举报，对侵害自己合法权益的行为，可以依法向人民法院提起诉讼；业主委员会可以依据管理规约的约定或者业主大会的决定，对侵害业主共同利益的行为向人民法院提起诉讼。</w:t>
      </w:r>
    </w:p>
    <w:p>
      <w:pPr>
        <w:ind w:firstLine="640" w:firstLineChars="200"/>
        <w:rPr>
          <w:rFonts w:ascii="仿宋" w:hAnsi="仿宋" w:eastAsia="仿宋"/>
          <w:color w:val="auto"/>
          <w:sz w:val="32"/>
          <w:szCs w:val="32"/>
        </w:rPr>
      </w:pPr>
      <w:r>
        <w:rPr>
          <w:rFonts w:hint="eastAsia" w:ascii="黑体" w:hAnsi="黑体" w:eastAsia="黑体"/>
          <w:color w:val="auto"/>
          <w:sz w:val="32"/>
          <w:szCs w:val="32"/>
        </w:rPr>
        <w:t>第四十六条【应急处置】</w:t>
      </w:r>
      <w:r>
        <w:rPr>
          <w:rFonts w:hint="eastAsia" w:ascii="仿宋" w:hAnsi="仿宋" w:eastAsia="仿宋"/>
          <w:color w:val="auto"/>
          <w:sz w:val="32"/>
          <w:szCs w:val="32"/>
        </w:rPr>
        <w:t>物业管理区域有下列情形时，物业服务企业应当立即采取应急处置措施，保障安全：</w:t>
      </w:r>
    </w:p>
    <w:p>
      <w:pPr>
        <w:ind w:firstLine="640" w:firstLineChars="200"/>
        <w:rPr>
          <w:rFonts w:ascii="仿宋" w:hAnsi="仿宋" w:eastAsia="仿宋"/>
          <w:color w:val="auto"/>
          <w:sz w:val="32"/>
          <w:szCs w:val="32"/>
        </w:rPr>
      </w:pPr>
      <w:r>
        <w:rPr>
          <w:rFonts w:hint="eastAsia" w:ascii="仿宋" w:hAnsi="仿宋" w:eastAsia="仿宋"/>
          <w:color w:val="auto"/>
          <w:sz w:val="32"/>
          <w:szCs w:val="32"/>
        </w:rPr>
        <w:t>（一）电梯、消防设施、供水、排水、供电、防雷、供气设施设备发生故障或者其他影响正常使用的情况；</w:t>
      </w:r>
    </w:p>
    <w:p>
      <w:pPr>
        <w:ind w:firstLine="640" w:firstLineChars="200"/>
        <w:rPr>
          <w:rFonts w:ascii="仿宋" w:hAnsi="仿宋" w:eastAsia="仿宋"/>
          <w:color w:val="auto"/>
          <w:sz w:val="32"/>
          <w:szCs w:val="32"/>
        </w:rPr>
      </w:pPr>
      <w:r>
        <w:rPr>
          <w:rFonts w:hint="eastAsia" w:ascii="仿宋" w:hAnsi="仿宋" w:eastAsia="仿宋"/>
          <w:color w:val="auto"/>
          <w:sz w:val="32"/>
          <w:szCs w:val="32"/>
        </w:rPr>
        <w:t>（二）外墙墙面存在脱落危险、外墙或者屋顶出现渗漏等情况；</w:t>
      </w:r>
    </w:p>
    <w:p>
      <w:pPr>
        <w:ind w:firstLine="640" w:firstLineChars="200"/>
        <w:rPr>
          <w:rFonts w:ascii="仿宋" w:hAnsi="仿宋" w:eastAsia="仿宋"/>
          <w:color w:val="auto"/>
          <w:sz w:val="32"/>
          <w:szCs w:val="32"/>
        </w:rPr>
      </w:pPr>
      <w:r>
        <w:rPr>
          <w:rFonts w:hint="eastAsia" w:ascii="仿宋" w:hAnsi="仿宋" w:eastAsia="仿宋"/>
          <w:color w:val="auto"/>
          <w:sz w:val="32"/>
          <w:szCs w:val="32"/>
        </w:rPr>
        <w:t>（三）其他危及物业安全的紧急情况。</w:t>
      </w:r>
    </w:p>
    <w:p>
      <w:pPr>
        <w:spacing w:before="312" w:beforeLines="100" w:after="312" w:afterLines="100"/>
        <w:jc w:val="center"/>
        <w:outlineLvl w:val="0"/>
        <w:rPr>
          <w:rFonts w:ascii="仿宋" w:hAnsi="仿宋" w:eastAsia="仿宋"/>
          <w:b/>
          <w:bCs/>
          <w:color w:val="auto"/>
          <w:sz w:val="36"/>
          <w:szCs w:val="36"/>
        </w:rPr>
      </w:pPr>
      <w:r>
        <w:rPr>
          <w:rFonts w:hint="eastAsia" w:ascii="仿宋" w:hAnsi="仿宋" w:eastAsia="仿宋"/>
          <w:b/>
          <w:bCs/>
          <w:color w:val="auto"/>
          <w:sz w:val="36"/>
          <w:szCs w:val="36"/>
        </w:rPr>
        <w:t>第五章</w:t>
      </w:r>
      <w:r>
        <w:rPr>
          <w:rFonts w:ascii="仿宋" w:hAnsi="仿宋" w:eastAsia="仿宋"/>
          <w:b/>
          <w:bCs/>
          <w:color w:val="auto"/>
          <w:sz w:val="36"/>
          <w:szCs w:val="36"/>
        </w:rPr>
        <w:t xml:space="preserve"> 政府服务与监管</w:t>
      </w:r>
    </w:p>
    <w:p>
      <w:pPr>
        <w:ind w:firstLine="640" w:firstLineChars="200"/>
        <w:rPr>
          <w:rFonts w:ascii="仿宋" w:hAnsi="仿宋" w:eastAsia="仿宋"/>
          <w:color w:val="auto"/>
          <w:sz w:val="32"/>
          <w:szCs w:val="32"/>
        </w:rPr>
      </w:pPr>
      <w:r>
        <w:rPr>
          <w:rFonts w:hint="eastAsia" w:ascii="黑体" w:hAnsi="黑体" w:eastAsia="黑体"/>
          <w:color w:val="auto"/>
          <w:sz w:val="32"/>
          <w:szCs w:val="32"/>
        </w:rPr>
        <w:t>第四十七条【市住建部门职责】</w:t>
      </w:r>
      <w:r>
        <w:rPr>
          <w:rFonts w:hint="eastAsia" w:ascii="仿宋" w:hAnsi="仿宋" w:eastAsia="仿宋"/>
          <w:color w:val="auto"/>
          <w:sz w:val="32"/>
          <w:szCs w:val="32"/>
        </w:rPr>
        <w:t>市住房城乡建设部门负责本市物业管理的监督、管理、指导工作，履行以下职责：</w:t>
      </w:r>
    </w:p>
    <w:p>
      <w:pPr>
        <w:ind w:firstLine="640" w:firstLineChars="200"/>
        <w:rPr>
          <w:rFonts w:ascii="仿宋" w:hAnsi="仿宋" w:eastAsia="仿宋"/>
          <w:color w:val="auto"/>
          <w:sz w:val="32"/>
          <w:szCs w:val="32"/>
        </w:rPr>
      </w:pPr>
      <w:r>
        <w:rPr>
          <w:rFonts w:hint="eastAsia" w:ascii="仿宋" w:hAnsi="仿宋" w:eastAsia="仿宋"/>
          <w:color w:val="auto"/>
          <w:sz w:val="32"/>
          <w:szCs w:val="32"/>
        </w:rPr>
        <w:t>（一）组织实施本办法，研究制定有关实施政策细则；</w:t>
      </w:r>
    </w:p>
    <w:p>
      <w:pPr>
        <w:ind w:firstLine="640" w:firstLineChars="200"/>
        <w:rPr>
          <w:rFonts w:ascii="仿宋" w:hAnsi="仿宋" w:eastAsia="仿宋"/>
          <w:color w:val="auto"/>
          <w:sz w:val="32"/>
          <w:szCs w:val="32"/>
        </w:rPr>
      </w:pPr>
      <w:r>
        <w:rPr>
          <w:rFonts w:hint="eastAsia" w:ascii="仿宋" w:hAnsi="仿宋" w:eastAsia="仿宋"/>
          <w:color w:val="auto"/>
          <w:sz w:val="32"/>
          <w:szCs w:val="32"/>
        </w:rPr>
        <w:t>（二）指导县（市、区）住房城乡建设部门、物业管理行业协会依法开展物业管理相关工作；</w:t>
      </w:r>
    </w:p>
    <w:p>
      <w:pPr>
        <w:ind w:firstLine="640" w:firstLineChars="200"/>
        <w:rPr>
          <w:rFonts w:ascii="仿宋" w:hAnsi="仿宋" w:eastAsia="仿宋"/>
          <w:color w:val="auto"/>
          <w:sz w:val="32"/>
          <w:szCs w:val="32"/>
        </w:rPr>
      </w:pPr>
      <w:r>
        <w:rPr>
          <w:rFonts w:hint="eastAsia" w:ascii="仿宋" w:hAnsi="仿宋" w:eastAsia="仿宋"/>
          <w:color w:val="auto"/>
          <w:sz w:val="32"/>
          <w:szCs w:val="32"/>
        </w:rPr>
        <w:t>（三）统筹全市住宅专项维修资金监管工作；</w:t>
      </w:r>
    </w:p>
    <w:p>
      <w:pPr>
        <w:ind w:firstLine="640" w:firstLineChars="200"/>
        <w:rPr>
          <w:rFonts w:ascii="仿宋" w:hAnsi="仿宋" w:eastAsia="仿宋"/>
          <w:color w:val="auto"/>
          <w:sz w:val="32"/>
          <w:szCs w:val="32"/>
        </w:rPr>
      </w:pPr>
      <w:r>
        <w:rPr>
          <w:rFonts w:hint="eastAsia" w:ascii="仿宋" w:hAnsi="仿宋" w:eastAsia="仿宋"/>
          <w:color w:val="auto"/>
          <w:sz w:val="32"/>
          <w:szCs w:val="32"/>
        </w:rPr>
        <w:t>（四）负责建立市物业服务行业专家库；</w:t>
      </w:r>
    </w:p>
    <w:p>
      <w:pPr>
        <w:ind w:firstLine="640" w:firstLineChars="200"/>
        <w:rPr>
          <w:rFonts w:ascii="仿宋" w:hAnsi="仿宋" w:eastAsia="仿宋"/>
          <w:color w:val="auto"/>
          <w:sz w:val="32"/>
          <w:szCs w:val="32"/>
        </w:rPr>
      </w:pPr>
      <w:r>
        <w:rPr>
          <w:rFonts w:hint="eastAsia" w:ascii="仿宋" w:hAnsi="仿宋" w:eastAsia="仿宋"/>
          <w:color w:val="auto"/>
          <w:sz w:val="32"/>
          <w:szCs w:val="32"/>
        </w:rPr>
        <w:t>（五）统筹指导全市物业管理的培训与宣传工作，定期对县（市、区）住房城乡建设部门、乡镇人民政府</w:t>
      </w:r>
      <w:r>
        <w:rPr>
          <w:rFonts w:hint="eastAsia" w:ascii="仿宋" w:hAnsi="仿宋" w:eastAsia="仿宋"/>
          <w:color w:val="auto"/>
          <w:sz w:val="32"/>
          <w:szCs w:val="32"/>
          <w:lang w:eastAsia="zh-CN"/>
        </w:rPr>
        <w:t>（</w:t>
      </w:r>
      <w:r>
        <w:rPr>
          <w:rFonts w:hint="eastAsia" w:ascii="仿宋" w:hAnsi="仿宋" w:eastAsia="仿宋"/>
          <w:color w:val="auto"/>
          <w:sz w:val="32"/>
          <w:szCs w:val="32"/>
        </w:rPr>
        <w:t>街道办事处</w:t>
      </w:r>
      <w:r>
        <w:rPr>
          <w:rFonts w:hint="eastAsia" w:ascii="仿宋" w:hAnsi="仿宋" w:eastAsia="仿宋"/>
          <w:color w:val="auto"/>
          <w:sz w:val="32"/>
          <w:szCs w:val="32"/>
          <w:lang w:eastAsia="zh-CN"/>
        </w:rPr>
        <w:t>）</w:t>
      </w:r>
      <w:r>
        <w:rPr>
          <w:rFonts w:hint="eastAsia" w:ascii="仿宋" w:hAnsi="仿宋" w:eastAsia="仿宋"/>
          <w:color w:val="auto"/>
          <w:sz w:val="32"/>
          <w:szCs w:val="32"/>
        </w:rPr>
        <w:t>开展物业管理政策法规等培训；</w:t>
      </w:r>
    </w:p>
    <w:p>
      <w:pPr>
        <w:ind w:firstLine="640" w:firstLineChars="200"/>
        <w:rPr>
          <w:rFonts w:ascii="仿宋" w:hAnsi="仿宋" w:eastAsia="仿宋"/>
          <w:color w:val="auto"/>
          <w:sz w:val="32"/>
          <w:szCs w:val="32"/>
        </w:rPr>
      </w:pPr>
      <w:r>
        <w:rPr>
          <w:rFonts w:hint="eastAsia" w:ascii="仿宋" w:hAnsi="仿宋" w:eastAsia="仿宋"/>
          <w:color w:val="auto"/>
          <w:sz w:val="32"/>
          <w:szCs w:val="32"/>
        </w:rPr>
        <w:t>（六）建立物业管理各类信息信用平台。</w:t>
      </w:r>
    </w:p>
    <w:p>
      <w:pPr>
        <w:ind w:firstLine="640" w:firstLineChars="200"/>
        <w:rPr>
          <w:rFonts w:ascii="仿宋" w:hAnsi="仿宋" w:eastAsia="仿宋"/>
          <w:color w:val="auto"/>
          <w:sz w:val="32"/>
          <w:szCs w:val="32"/>
        </w:rPr>
      </w:pPr>
      <w:r>
        <w:rPr>
          <w:rFonts w:hint="eastAsia" w:ascii="黑体" w:hAnsi="黑体" w:eastAsia="黑体"/>
          <w:color w:val="auto"/>
          <w:sz w:val="32"/>
          <w:szCs w:val="32"/>
        </w:rPr>
        <w:t>第四十八条【县（市、区）住建部门职责】</w:t>
      </w:r>
      <w:r>
        <w:rPr>
          <w:rFonts w:hint="eastAsia" w:ascii="仿宋" w:hAnsi="仿宋" w:eastAsia="仿宋"/>
          <w:color w:val="auto"/>
          <w:sz w:val="32"/>
          <w:szCs w:val="32"/>
        </w:rPr>
        <w:t>县（市、区）住房城乡建设部门负责行政区域内物业管理的监督管理工作，履行以下职责：</w:t>
      </w:r>
    </w:p>
    <w:p>
      <w:pPr>
        <w:ind w:firstLine="640" w:firstLineChars="200"/>
        <w:outlineLvl w:val="1"/>
        <w:rPr>
          <w:rFonts w:ascii="仿宋" w:hAnsi="仿宋" w:eastAsia="仿宋"/>
          <w:color w:val="auto"/>
          <w:sz w:val="32"/>
          <w:szCs w:val="32"/>
        </w:rPr>
      </w:pPr>
      <w:r>
        <w:rPr>
          <w:rFonts w:hint="eastAsia" w:ascii="仿宋" w:hAnsi="仿宋" w:eastAsia="仿宋"/>
          <w:color w:val="auto"/>
          <w:sz w:val="32"/>
          <w:szCs w:val="32"/>
        </w:rPr>
        <w:t>（一）对划定有争议的物业管理区域进行确定；</w:t>
      </w:r>
    </w:p>
    <w:p>
      <w:pPr>
        <w:ind w:firstLine="640" w:firstLineChars="200"/>
        <w:outlineLvl w:val="1"/>
        <w:rPr>
          <w:rFonts w:ascii="仿宋" w:hAnsi="仿宋" w:eastAsia="仿宋"/>
          <w:color w:val="auto"/>
          <w:sz w:val="32"/>
          <w:szCs w:val="32"/>
        </w:rPr>
      </w:pPr>
      <w:r>
        <w:rPr>
          <w:rFonts w:hint="eastAsia" w:ascii="仿宋" w:hAnsi="仿宋" w:eastAsia="仿宋"/>
          <w:color w:val="auto"/>
          <w:sz w:val="32"/>
          <w:szCs w:val="32"/>
        </w:rPr>
        <w:t>（二）负责物业管理区域备案；</w:t>
      </w:r>
    </w:p>
    <w:p>
      <w:pPr>
        <w:ind w:firstLine="640" w:firstLineChars="200"/>
        <w:outlineLvl w:val="1"/>
        <w:rPr>
          <w:rFonts w:ascii="仿宋" w:hAnsi="仿宋" w:eastAsia="仿宋"/>
          <w:color w:val="auto"/>
          <w:sz w:val="32"/>
          <w:szCs w:val="32"/>
        </w:rPr>
      </w:pPr>
      <w:r>
        <w:rPr>
          <w:rFonts w:hint="eastAsia" w:ascii="仿宋" w:hAnsi="仿宋" w:eastAsia="仿宋"/>
          <w:color w:val="auto"/>
          <w:sz w:val="32"/>
          <w:szCs w:val="32"/>
        </w:rPr>
        <w:t>（三）负责业主委员会成立备案并开具备案回执；</w:t>
      </w:r>
    </w:p>
    <w:p>
      <w:pPr>
        <w:ind w:firstLine="640" w:firstLineChars="200"/>
        <w:outlineLvl w:val="1"/>
        <w:rPr>
          <w:rFonts w:ascii="仿宋" w:hAnsi="仿宋" w:eastAsia="仿宋"/>
          <w:color w:val="auto"/>
          <w:sz w:val="32"/>
          <w:szCs w:val="32"/>
        </w:rPr>
      </w:pPr>
      <w:r>
        <w:rPr>
          <w:rFonts w:hint="eastAsia" w:ascii="仿宋" w:hAnsi="仿宋" w:eastAsia="仿宋"/>
          <w:color w:val="auto"/>
          <w:sz w:val="32"/>
          <w:szCs w:val="32"/>
        </w:rPr>
        <w:t>（四）负责（前期）物业服务合同备案；</w:t>
      </w:r>
    </w:p>
    <w:p>
      <w:pPr>
        <w:ind w:firstLine="640" w:firstLineChars="200"/>
        <w:outlineLvl w:val="1"/>
        <w:rPr>
          <w:rFonts w:ascii="仿宋" w:hAnsi="仿宋" w:eastAsia="仿宋"/>
          <w:color w:val="auto"/>
          <w:sz w:val="32"/>
          <w:szCs w:val="32"/>
        </w:rPr>
      </w:pPr>
      <w:r>
        <w:rPr>
          <w:rFonts w:hint="eastAsia" w:ascii="仿宋" w:hAnsi="仿宋" w:eastAsia="仿宋"/>
          <w:color w:val="auto"/>
          <w:sz w:val="32"/>
          <w:szCs w:val="32"/>
        </w:rPr>
        <w:t>（五）协调处理行政区域内的物业管理纠纷；</w:t>
      </w:r>
    </w:p>
    <w:p>
      <w:pPr>
        <w:ind w:firstLine="640" w:firstLineChars="200"/>
        <w:outlineLvl w:val="1"/>
        <w:rPr>
          <w:rFonts w:ascii="仿宋" w:hAnsi="仿宋" w:eastAsia="仿宋"/>
          <w:color w:val="auto"/>
          <w:sz w:val="32"/>
          <w:szCs w:val="32"/>
        </w:rPr>
      </w:pPr>
      <w:r>
        <w:rPr>
          <w:rFonts w:hint="eastAsia" w:ascii="仿宋" w:hAnsi="仿宋" w:eastAsia="仿宋"/>
          <w:color w:val="auto"/>
          <w:sz w:val="32"/>
          <w:szCs w:val="32"/>
        </w:rPr>
        <w:t>（六）负责物业管理活动招标投标活动的监督、管理；</w:t>
      </w:r>
    </w:p>
    <w:p>
      <w:pPr>
        <w:ind w:firstLine="640" w:firstLineChars="200"/>
        <w:outlineLvl w:val="1"/>
        <w:rPr>
          <w:rFonts w:ascii="仿宋" w:hAnsi="仿宋" w:eastAsia="仿宋"/>
          <w:color w:val="auto"/>
          <w:sz w:val="32"/>
          <w:szCs w:val="32"/>
        </w:rPr>
      </w:pPr>
      <w:r>
        <w:rPr>
          <w:rFonts w:hint="eastAsia" w:ascii="仿宋" w:hAnsi="仿宋" w:eastAsia="仿宋"/>
          <w:color w:val="auto"/>
          <w:sz w:val="32"/>
          <w:szCs w:val="32"/>
        </w:rPr>
        <w:t>（七）协助配合乡镇人民政府</w:t>
      </w:r>
      <w:r>
        <w:rPr>
          <w:rFonts w:hint="eastAsia" w:ascii="仿宋" w:hAnsi="仿宋" w:eastAsia="仿宋"/>
          <w:color w:val="auto"/>
          <w:sz w:val="32"/>
          <w:szCs w:val="32"/>
          <w:lang w:eastAsia="zh-CN"/>
        </w:rPr>
        <w:t>（</w:t>
      </w:r>
      <w:r>
        <w:rPr>
          <w:rFonts w:hint="eastAsia" w:ascii="仿宋" w:hAnsi="仿宋" w:eastAsia="仿宋"/>
          <w:color w:val="auto"/>
          <w:sz w:val="32"/>
          <w:szCs w:val="32"/>
        </w:rPr>
        <w:t>街道办事处</w:t>
      </w:r>
      <w:r>
        <w:rPr>
          <w:rFonts w:hint="eastAsia" w:ascii="仿宋" w:hAnsi="仿宋" w:eastAsia="仿宋"/>
          <w:color w:val="auto"/>
          <w:sz w:val="32"/>
          <w:szCs w:val="32"/>
          <w:lang w:eastAsia="zh-CN"/>
        </w:rPr>
        <w:t>）</w:t>
      </w:r>
      <w:r>
        <w:rPr>
          <w:rFonts w:hint="eastAsia" w:ascii="仿宋" w:hAnsi="仿宋" w:eastAsia="仿宋"/>
          <w:color w:val="auto"/>
          <w:sz w:val="32"/>
          <w:szCs w:val="32"/>
        </w:rPr>
        <w:t>调处物业管理矛盾纠纷。</w:t>
      </w:r>
    </w:p>
    <w:p>
      <w:pPr>
        <w:ind w:firstLine="640" w:firstLineChars="200"/>
        <w:rPr>
          <w:rFonts w:ascii="仿宋" w:hAnsi="仿宋" w:eastAsia="仿宋"/>
          <w:color w:val="auto"/>
          <w:sz w:val="32"/>
          <w:szCs w:val="32"/>
        </w:rPr>
      </w:pPr>
      <w:r>
        <w:rPr>
          <w:rFonts w:hint="eastAsia" w:ascii="黑体" w:hAnsi="黑体" w:eastAsia="黑体"/>
          <w:color w:val="auto"/>
          <w:sz w:val="32"/>
          <w:szCs w:val="32"/>
        </w:rPr>
        <w:t>第四十九条【街镇职责】</w:t>
      </w:r>
      <w:r>
        <w:rPr>
          <w:rFonts w:hint="eastAsia" w:ascii="仿宋" w:hAnsi="仿宋" w:eastAsia="仿宋"/>
          <w:color w:val="auto"/>
          <w:sz w:val="32"/>
          <w:szCs w:val="32"/>
        </w:rPr>
        <w:t>乡镇人民政府</w:t>
      </w:r>
      <w:r>
        <w:rPr>
          <w:rFonts w:hint="eastAsia" w:ascii="仿宋" w:hAnsi="仿宋" w:eastAsia="仿宋"/>
          <w:color w:val="auto"/>
          <w:sz w:val="32"/>
          <w:szCs w:val="32"/>
          <w:lang w:eastAsia="zh-CN"/>
        </w:rPr>
        <w:t>（</w:t>
      </w:r>
      <w:r>
        <w:rPr>
          <w:rFonts w:hint="eastAsia" w:ascii="仿宋" w:hAnsi="仿宋" w:eastAsia="仿宋"/>
          <w:color w:val="auto"/>
          <w:sz w:val="32"/>
          <w:szCs w:val="32"/>
        </w:rPr>
        <w:t>街道办事处</w:t>
      </w:r>
      <w:r>
        <w:rPr>
          <w:rFonts w:hint="eastAsia" w:ascii="仿宋" w:hAnsi="仿宋" w:eastAsia="仿宋"/>
          <w:color w:val="auto"/>
          <w:sz w:val="32"/>
          <w:szCs w:val="32"/>
          <w:lang w:eastAsia="zh-CN"/>
        </w:rPr>
        <w:t>）</w:t>
      </w:r>
      <w:r>
        <w:rPr>
          <w:rFonts w:ascii="仿宋" w:hAnsi="仿宋" w:eastAsia="仿宋"/>
          <w:color w:val="auto"/>
          <w:sz w:val="32"/>
          <w:szCs w:val="32"/>
        </w:rPr>
        <w:t>履行以下职责：</w:t>
      </w:r>
    </w:p>
    <w:p>
      <w:pPr>
        <w:ind w:firstLine="640" w:firstLineChars="200"/>
        <w:rPr>
          <w:rFonts w:ascii="仿宋" w:hAnsi="仿宋" w:eastAsia="仿宋" w:cs="仿宋"/>
          <w:bCs/>
          <w:color w:val="auto"/>
          <w:sz w:val="32"/>
          <w:szCs w:val="32"/>
        </w:rPr>
      </w:pPr>
      <w:r>
        <w:rPr>
          <w:rFonts w:hint="eastAsia" w:ascii="仿宋" w:hAnsi="仿宋" w:eastAsia="仿宋" w:cs="仿宋"/>
          <w:bCs/>
          <w:color w:val="auto"/>
          <w:sz w:val="32"/>
          <w:szCs w:val="32"/>
        </w:rPr>
        <w:t>（一）对筹备组成员及业主委员会候选人进行物业管理政策法规等培训；</w:t>
      </w:r>
    </w:p>
    <w:p>
      <w:pPr>
        <w:ind w:firstLine="640" w:firstLineChars="200"/>
        <w:rPr>
          <w:rFonts w:ascii="仿宋" w:hAnsi="仿宋" w:eastAsia="仿宋" w:cs="仿宋"/>
          <w:bCs/>
          <w:color w:val="auto"/>
          <w:sz w:val="32"/>
          <w:szCs w:val="32"/>
        </w:rPr>
      </w:pPr>
      <w:r>
        <w:rPr>
          <w:rFonts w:hint="eastAsia" w:ascii="仿宋" w:hAnsi="仿宋" w:eastAsia="仿宋" w:cs="仿宋"/>
          <w:bCs/>
          <w:color w:val="auto"/>
          <w:sz w:val="32"/>
          <w:szCs w:val="32"/>
        </w:rPr>
        <w:t>（二）组织、指导业主大会的成立和业主委员会的选举工作，办理业主委员会备案；</w:t>
      </w:r>
    </w:p>
    <w:p>
      <w:pPr>
        <w:ind w:firstLine="640" w:firstLineChars="200"/>
        <w:rPr>
          <w:rFonts w:ascii="仿宋" w:hAnsi="仿宋" w:eastAsia="仿宋" w:cs="仿宋"/>
          <w:bCs/>
          <w:color w:val="auto"/>
          <w:sz w:val="32"/>
          <w:szCs w:val="32"/>
        </w:rPr>
      </w:pPr>
      <w:r>
        <w:rPr>
          <w:rFonts w:hint="eastAsia" w:ascii="仿宋" w:hAnsi="仿宋" w:eastAsia="仿宋" w:cs="仿宋"/>
          <w:bCs/>
          <w:color w:val="auto"/>
          <w:sz w:val="32"/>
          <w:szCs w:val="32"/>
        </w:rPr>
        <w:t>（三）指导、监督业主大会和业主委员会依法开展活动；</w:t>
      </w:r>
    </w:p>
    <w:p>
      <w:pPr>
        <w:ind w:firstLine="640" w:firstLineChars="200"/>
        <w:rPr>
          <w:rFonts w:ascii="仿宋" w:hAnsi="仿宋" w:eastAsia="仿宋" w:cs="仿宋"/>
          <w:bCs/>
          <w:color w:val="auto"/>
          <w:sz w:val="32"/>
          <w:szCs w:val="32"/>
        </w:rPr>
      </w:pPr>
      <w:r>
        <w:rPr>
          <w:rFonts w:hint="eastAsia" w:ascii="仿宋" w:hAnsi="仿宋" w:eastAsia="仿宋" w:cs="仿宋"/>
          <w:bCs/>
          <w:color w:val="auto"/>
          <w:sz w:val="32"/>
          <w:szCs w:val="32"/>
        </w:rPr>
        <w:t>（四）建立物业管理矛盾投诉调解机制，及时处理辖区内物业管理纠纷；</w:t>
      </w:r>
    </w:p>
    <w:p>
      <w:pPr>
        <w:ind w:firstLine="608" w:firstLineChars="190"/>
        <w:rPr>
          <w:rFonts w:ascii="仿宋" w:hAnsi="仿宋" w:eastAsia="仿宋" w:cs="仿宋"/>
          <w:bCs/>
          <w:color w:val="auto"/>
          <w:sz w:val="32"/>
          <w:szCs w:val="32"/>
        </w:rPr>
      </w:pPr>
      <w:r>
        <w:rPr>
          <w:rFonts w:hint="eastAsia" w:ascii="仿宋" w:hAnsi="仿宋" w:eastAsia="仿宋" w:cs="仿宋"/>
          <w:bCs/>
          <w:color w:val="auto"/>
          <w:sz w:val="32"/>
          <w:szCs w:val="32"/>
        </w:rPr>
        <w:t>（五）指导、协助和监督辖区内物业管理项目的移交和接管工作。</w:t>
      </w:r>
    </w:p>
    <w:p>
      <w:pPr>
        <w:ind w:firstLine="640" w:firstLineChars="200"/>
        <w:rPr>
          <w:rFonts w:ascii="仿宋" w:hAnsi="仿宋" w:eastAsia="仿宋"/>
          <w:color w:val="auto"/>
          <w:sz w:val="32"/>
          <w:szCs w:val="32"/>
        </w:rPr>
      </w:pPr>
      <w:r>
        <w:rPr>
          <w:rFonts w:hint="eastAsia" w:ascii="黑体" w:hAnsi="黑体" w:eastAsia="黑体"/>
          <w:color w:val="auto"/>
          <w:sz w:val="32"/>
          <w:szCs w:val="32"/>
        </w:rPr>
        <w:t>第五十条【部门相关职责】</w:t>
      </w:r>
      <w:r>
        <w:rPr>
          <w:rFonts w:hint="eastAsia" w:ascii="仿宋" w:hAnsi="仿宋" w:eastAsia="仿宋"/>
          <w:color w:val="auto"/>
          <w:sz w:val="32"/>
          <w:szCs w:val="32"/>
        </w:rPr>
        <w:t>市、县（市、区）相关部门应当按照法定职责</w:t>
      </w:r>
      <w:r>
        <w:rPr>
          <w:rFonts w:hint="eastAsia" w:ascii="仿宋" w:hAnsi="仿宋" w:eastAsia="仿宋"/>
          <w:color w:val="auto"/>
          <w:sz w:val="32"/>
          <w:szCs w:val="32"/>
          <w:lang w:eastAsia="zh-CN"/>
        </w:rPr>
        <w:t>，负责</w:t>
      </w:r>
      <w:r>
        <w:rPr>
          <w:rFonts w:hint="eastAsia" w:ascii="仿宋" w:hAnsi="仿宋" w:eastAsia="仿宋"/>
          <w:color w:val="auto"/>
          <w:sz w:val="32"/>
          <w:szCs w:val="32"/>
        </w:rPr>
        <w:t>下列事项的管理工作：</w:t>
      </w:r>
    </w:p>
    <w:p>
      <w:pPr>
        <w:ind w:firstLine="640" w:firstLineChars="200"/>
        <w:rPr>
          <w:rFonts w:ascii="仿宋" w:hAnsi="仿宋" w:eastAsia="仿宋"/>
          <w:color w:val="auto"/>
          <w:sz w:val="32"/>
          <w:szCs w:val="32"/>
        </w:rPr>
      </w:pPr>
      <w:r>
        <w:rPr>
          <w:rFonts w:hint="eastAsia" w:ascii="仿宋" w:hAnsi="仿宋" w:eastAsia="仿宋"/>
          <w:color w:val="auto"/>
          <w:sz w:val="32"/>
          <w:szCs w:val="32"/>
        </w:rPr>
        <w:t>（一）发展和改革部门负责保障性住房物业服务收费和普通住宅（含业主自有产权车位、车库）前期物业服务收费的指导工作；</w:t>
      </w:r>
    </w:p>
    <w:p>
      <w:pPr>
        <w:ind w:firstLine="640" w:firstLineChars="200"/>
        <w:rPr>
          <w:rFonts w:ascii="仿宋" w:hAnsi="仿宋" w:eastAsia="仿宋"/>
          <w:color w:val="auto"/>
          <w:sz w:val="32"/>
          <w:szCs w:val="32"/>
        </w:rPr>
      </w:pPr>
      <w:r>
        <w:rPr>
          <w:rFonts w:hint="eastAsia" w:ascii="仿宋" w:hAnsi="仿宋" w:eastAsia="仿宋"/>
          <w:color w:val="auto"/>
          <w:sz w:val="32"/>
          <w:szCs w:val="32"/>
        </w:rPr>
        <w:t>（二）</w:t>
      </w:r>
      <w:r>
        <w:rPr>
          <w:rFonts w:ascii="仿宋" w:hAnsi="仿宋" w:eastAsia="仿宋"/>
          <w:color w:val="auto"/>
          <w:sz w:val="32"/>
          <w:szCs w:val="32"/>
        </w:rPr>
        <w:t>自然资源部门负责业主共有物业权属划分登记，对违法建筑进行认定；</w:t>
      </w:r>
    </w:p>
    <w:p>
      <w:pPr>
        <w:ind w:firstLine="640" w:firstLineChars="200"/>
        <w:rPr>
          <w:rFonts w:ascii="仿宋" w:hAnsi="仿宋" w:eastAsia="仿宋"/>
          <w:color w:val="auto"/>
          <w:sz w:val="32"/>
          <w:szCs w:val="32"/>
        </w:rPr>
      </w:pPr>
      <w:r>
        <w:rPr>
          <w:rFonts w:hint="eastAsia" w:ascii="仿宋" w:hAnsi="仿宋" w:eastAsia="仿宋"/>
          <w:color w:val="auto"/>
          <w:sz w:val="32"/>
          <w:szCs w:val="32"/>
        </w:rPr>
        <w:t>（三）城市管理和综合执法部门负责乱设摊点、破坏绿化、户外广告、饮食服务业油烟污染等监督及综合执法查处；</w:t>
      </w:r>
    </w:p>
    <w:p>
      <w:pPr>
        <w:ind w:firstLine="640" w:firstLineChars="200"/>
        <w:rPr>
          <w:rFonts w:ascii="仿宋" w:hAnsi="仿宋" w:eastAsia="仿宋"/>
          <w:color w:val="auto"/>
          <w:sz w:val="32"/>
          <w:szCs w:val="32"/>
        </w:rPr>
      </w:pPr>
      <w:r>
        <w:rPr>
          <w:rFonts w:hint="eastAsia" w:ascii="仿宋" w:hAnsi="仿宋" w:eastAsia="仿宋"/>
          <w:color w:val="auto"/>
          <w:sz w:val="32"/>
          <w:szCs w:val="32"/>
        </w:rPr>
        <w:t>（四）公安机关负责依法查处影响公共安全、公共秩序的违法行为，对技防系统、车辆停放等开展监督检查；</w:t>
      </w:r>
    </w:p>
    <w:p>
      <w:pPr>
        <w:ind w:firstLine="640" w:firstLineChars="200"/>
        <w:rPr>
          <w:rFonts w:ascii="仿宋" w:hAnsi="仿宋" w:eastAsia="仿宋"/>
          <w:color w:val="auto"/>
          <w:sz w:val="32"/>
          <w:szCs w:val="32"/>
        </w:rPr>
      </w:pPr>
      <w:r>
        <w:rPr>
          <w:rFonts w:hint="eastAsia" w:ascii="仿宋" w:hAnsi="仿宋" w:eastAsia="仿宋"/>
          <w:color w:val="auto"/>
          <w:sz w:val="32"/>
          <w:szCs w:val="32"/>
        </w:rPr>
        <w:t>（五）消防</w:t>
      </w:r>
      <w:bookmarkStart w:id="4" w:name="_Hlk24232119"/>
      <w:r>
        <w:rPr>
          <w:rFonts w:hint="eastAsia" w:ascii="仿宋" w:hAnsi="仿宋" w:eastAsia="仿宋"/>
          <w:color w:val="auto"/>
          <w:sz w:val="32"/>
          <w:szCs w:val="32"/>
        </w:rPr>
        <w:t>救援</w:t>
      </w:r>
      <w:bookmarkEnd w:id="4"/>
      <w:r>
        <w:rPr>
          <w:rFonts w:hint="eastAsia" w:ascii="仿宋" w:hAnsi="仿宋" w:eastAsia="仿宋"/>
          <w:color w:val="auto"/>
          <w:sz w:val="32"/>
          <w:szCs w:val="32"/>
        </w:rPr>
        <w:t>机构负责依法查处消防违法行为；</w:t>
      </w:r>
    </w:p>
    <w:p>
      <w:pPr>
        <w:ind w:firstLine="640" w:firstLineChars="200"/>
        <w:rPr>
          <w:rFonts w:ascii="仿宋" w:hAnsi="仿宋" w:eastAsia="仿宋"/>
          <w:color w:val="auto"/>
          <w:sz w:val="32"/>
          <w:szCs w:val="32"/>
        </w:rPr>
      </w:pPr>
      <w:r>
        <w:rPr>
          <w:rFonts w:hint="eastAsia" w:ascii="仿宋" w:hAnsi="仿宋" w:eastAsia="仿宋"/>
          <w:color w:val="auto"/>
          <w:sz w:val="32"/>
          <w:szCs w:val="32"/>
        </w:rPr>
        <w:t>（六）卫生健康部门负责卫生防疫监督检查；</w:t>
      </w:r>
    </w:p>
    <w:p>
      <w:pPr>
        <w:ind w:firstLine="640" w:firstLineChars="200"/>
        <w:rPr>
          <w:rFonts w:ascii="仿宋" w:hAnsi="仿宋" w:eastAsia="仿宋"/>
          <w:color w:val="auto"/>
          <w:sz w:val="32"/>
          <w:szCs w:val="32"/>
        </w:rPr>
      </w:pPr>
      <w:r>
        <w:rPr>
          <w:rFonts w:hint="eastAsia" w:ascii="仿宋" w:hAnsi="仿宋" w:eastAsia="仿宋"/>
          <w:color w:val="auto"/>
          <w:sz w:val="32"/>
          <w:szCs w:val="32"/>
        </w:rPr>
        <w:t>（七）市场监督管理部门负责电梯等特种设备安全监察工作；</w:t>
      </w:r>
    </w:p>
    <w:p>
      <w:pPr>
        <w:ind w:firstLine="640" w:firstLineChars="200"/>
        <w:rPr>
          <w:rFonts w:ascii="仿宋" w:hAnsi="仿宋" w:eastAsia="仿宋"/>
          <w:color w:val="auto"/>
          <w:sz w:val="32"/>
          <w:szCs w:val="32"/>
        </w:rPr>
      </w:pPr>
      <w:r>
        <w:rPr>
          <w:rFonts w:hint="eastAsia" w:ascii="仿宋" w:hAnsi="仿宋" w:eastAsia="仿宋"/>
          <w:color w:val="auto"/>
          <w:sz w:val="32"/>
          <w:szCs w:val="32"/>
        </w:rPr>
        <w:t>（八）人防部门负责人防工程设施使用的相关违法行为监督检查；</w:t>
      </w:r>
    </w:p>
    <w:p>
      <w:pPr>
        <w:ind w:firstLine="640" w:firstLineChars="200"/>
        <w:rPr>
          <w:rFonts w:ascii="仿宋" w:hAnsi="仿宋" w:eastAsia="仿宋"/>
          <w:color w:val="auto"/>
          <w:sz w:val="32"/>
          <w:szCs w:val="32"/>
        </w:rPr>
      </w:pPr>
      <w:r>
        <w:rPr>
          <w:rFonts w:hint="eastAsia" w:ascii="仿宋" w:hAnsi="仿宋" w:eastAsia="仿宋"/>
          <w:color w:val="auto"/>
          <w:sz w:val="32"/>
          <w:szCs w:val="32"/>
        </w:rPr>
        <w:t>（九）水务、生态环境、住房城乡建设、城市管理和综合执法</w:t>
      </w:r>
      <w:r>
        <w:rPr>
          <w:rFonts w:hint="eastAsia" w:ascii="仿宋" w:hAnsi="仿宋" w:eastAsia="仿宋"/>
          <w:color w:val="auto"/>
          <w:sz w:val="32"/>
          <w:szCs w:val="32"/>
          <w:lang w:eastAsia="zh-CN"/>
        </w:rPr>
        <w:t>等</w:t>
      </w:r>
      <w:r>
        <w:rPr>
          <w:rFonts w:hint="eastAsia" w:ascii="仿宋" w:hAnsi="仿宋" w:eastAsia="仿宋"/>
          <w:color w:val="auto"/>
          <w:sz w:val="32"/>
          <w:szCs w:val="32"/>
        </w:rPr>
        <w:t>部门按各自职能负责供水、排水等监督检查；</w:t>
      </w:r>
    </w:p>
    <w:p>
      <w:pPr>
        <w:ind w:firstLine="640" w:firstLineChars="200"/>
        <w:rPr>
          <w:rFonts w:ascii="仿宋" w:hAnsi="仿宋" w:eastAsia="仿宋"/>
          <w:color w:val="auto"/>
          <w:sz w:val="32"/>
          <w:szCs w:val="32"/>
        </w:rPr>
      </w:pPr>
      <w:r>
        <w:rPr>
          <w:rFonts w:hint="eastAsia" w:ascii="仿宋" w:hAnsi="仿宋" w:eastAsia="仿宋"/>
          <w:color w:val="auto"/>
          <w:sz w:val="32"/>
          <w:szCs w:val="32"/>
        </w:rPr>
        <w:t>（十）其它部门按法定职责，做好相关监督管理；</w:t>
      </w:r>
    </w:p>
    <w:p>
      <w:pPr>
        <w:ind w:firstLine="640" w:firstLineChars="200"/>
        <w:rPr>
          <w:rFonts w:ascii="仿宋" w:hAnsi="仿宋" w:eastAsia="仿宋"/>
          <w:color w:val="auto"/>
          <w:sz w:val="32"/>
          <w:szCs w:val="32"/>
        </w:rPr>
      </w:pPr>
      <w:r>
        <w:rPr>
          <w:rFonts w:hint="eastAsia" w:ascii="仿宋" w:hAnsi="仿宋" w:eastAsia="仿宋"/>
          <w:color w:val="auto"/>
          <w:sz w:val="32"/>
          <w:szCs w:val="32"/>
        </w:rPr>
        <w:t>（十一）供水、供电、供气、通讯、有线电视等专营服务单位应当按照相关规定和合同约定，做好专项服务。</w:t>
      </w:r>
    </w:p>
    <w:p>
      <w:pPr>
        <w:spacing w:before="312" w:beforeLines="100" w:after="312" w:afterLines="100"/>
        <w:jc w:val="center"/>
        <w:outlineLvl w:val="0"/>
        <w:rPr>
          <w:rFonts w:ascii="仿宋" w:hAnsi="仿宋" w:eastAsia="仿宋"/>
          <w:b/>
          <w:bCs/>
          <w:color w:val="auto"/>
          <w:sz w:val="36"/>
          <w:szCs w:val="36"/>
        </w:rPr>
      </w:pPr>
      <w:r>
        <w:rPr>
          <w:rFonts w:hint="eastAsia" w:ascii="仿宋" w:hAnsi="仿宋" w:eastAsia="仿宋"/>
          <w:b/>
          <w:bCs/>
          <w:color w:val="auto"/>
          <w:sz w:val="36"/>
          <w:szCs w:val="36"/>
        </w:rPr>
        <w:t>第六章</w:t>
      </w:r>
      <w:r>
        <w:rPr>
          <w:rFonts w:ascii="仿宋" w:hAnsi="仿宋" w:eastAsia="仿宋"/>
          <w:b/>
          <w:bCs/>
          <w:color w:val="auto"/>
          <w:sz w:val="36"/>
          <w:szCs w:val="36"/>
        </w:rPr>
        <w:t xml:space="preserve"> 物管纠纷调处</w:t>
      </w:r>
    </w:p>
    <w:p>
      <w:pPr>
        <w:ind w:firstLine="640" w:firstLineChars="200"/>
        <w:rPr>
          <w:rFonts w:ascii="仿宋" w:hAnsi="仿宋" w:eastAsia="仿宋"/>
          <w:color w:val="auto"/>
          <w:sz w:val="32"/>
          <w:szCs w:val="32"/>
        </w:rPr>
      </w:pPr>
      <w:r>
        <w:rPr>
          <w:rFonts w:hint="eastAsia" w:ascii="黑体" w:hAnsi="黑体" w:eastAsia="黑体"/>
          <w:color w:val="auto"/>
          <w:sz w:val="32"/>
          <w:szCs w:val="32"/>
        </w:rPr>
        <w:t>第五十一条【物管纠纷调处组织设置】</w:t>
      </w:r>
      <w:r>
        <w:rPr>
          <w:rFonts w:hint="eastAsia" w:ascii="仿宋" w:hAnsi="仿宋" w:eastAsia="仿宋"/>
          <w:color w:val="auto"/>
          <w:sz w:val="32"/>
          <w:szCs w:val="32"/>
        </w:rPr>
        <w:t>以现有的人民调解组织为基础，建立物业管理纠纷人民调解组织体系：</w:t>
      </w:r>
    </w:p>
    <w:p>
      <w:pPr>
        <w:ind w:firstLine="640" w:firstLineChars="200"/>
        <w:rPr>
          <w:rFonts w:ascii="仿宋" w:hAnsi="仿宋" w:eastAsia="仿宋"/>
          <w:color w:val="auto"/>
          <w:sz w:val="32"/>
          <w:szCs w:val="32"/>
        </w:rPr>
      </w:pPr>
      <w:r>
        <w:rPr>
          <w:rFonts w:hint="eastAsia" w:ascii="仿宋" w:hAnsi="仿宋" w:eastAsia="仿宋"/>
          <w:color w:val="auto"/>
          <w:sz w:val="32"/>
          <w:szCs w:val="32"/>
        </w:rPr>
        <w:t>（一）市住房城乡建设部门会同</w:t>
      </w:r>
      <w:r>
        <w:rPr>
          <w:rFonts w:hint="eastAsia" w:ascii="仿宋" w:hAnsi="仿宋" w:eastAsia="仿宋" w:cs="仿宋"/>
          <w:bCs/>
          <w:color w:val="auto"/>
          <w:sz w:val="32"/>
          <w:szCs w:val="32"/>
        </w:rPr>
        <w:t>市司法行政部门，</w:t>
      </w:r>
      <w:r>
        <w:rPr>
          <w:rFonts w:hint="eastAsia" w:ascii="仿宋" w:hAnsi="仿宋" w:eastAsia="仿宋"/>
          <w:color w:val="auto"/>
          <w:sz w:val="32"/>
          <w:szCs w:val="32"/>
        </w:rPr>
        <w:t>依托行业协会等社会团体和其他组织成立市物业管理纠纷人民调解</w:t>
      </w:r>
      <w:r>
        <w:rPr>
          <w:rFonts w:hint="eastAsia" w:ascii="仿宋" w:hAnsi="仿宋" w:eastAsia="仿宋"/>
          <w:color w:val="auto"/>
          <w:sz w:val="32"/>
          <w:szCs w:val="32"/>
          <w:lang w:eastAsia="zh-CN"/>
        </w:rPr>
        <w:t>组织</w:t>
      </w:r>
      <w:r>
        <w:rPr>
          <w:rFonts w:hint="eastAsia" w:ascii="仿宋" w:hAnsi="仿宋" w:eastAsia="仿宋"/>
          <w:color w:val="auto"/>
          <w:sz w:val="32"/>
          <w:szCs w:val="32"/>
        </w:rPr>
        <w:t>，受理、调解本市重大复杂疑难的物业管理纠纷。</w:t>
      </w:r>
    </w:p>
    <w:p>
      <w:pPr>
        <w:ind w:firstLine="640" w:firstLineChars="200"/>
        <w:rPr>
          <w:rFonts w:ascii="仿宋" w:hAnsi="仿宋" w:eastAsia="仿宋" w:cs="仿宋"/>
          <w:bCs/>
          <w:color w:val="auto"/>
          <w:sz w:val="32"/>
          <w:szCs w:val="32"/>
        </w:rPr>
      </w:pPr>
      <w:r>
        <w:rPr>
          <w:rFonts w:hint="eastAsia" w:ascii="仿宋" w:hAnsi="仿宋" w:eastAsia="仿宋" w:cs="仿宋"/>
          <w:bCs/>
          <w:color w:val="auto"/>
          <w:sz w:val="32"/>
          <w:szCs w:val="32"/>
        </w:rPr>
        <w:t>（二）人口总量大、密度高、物业管理纠纷多发的</w:t>
      </w:r>
      <w:r>
        <w:rPr>
          <w:rFonts w:hint="eastAsia" w:ascii="仿宋" w:hAnsi="仿宋" w:eastAsia="仿宋"/>
          <w:color w:val="auto"/>
          <w:sz w:val="32"/>
          <w:szCs w:val="32"/>
        </w:rPr>
        <w:t>乡镇</w:t>
      </w:r>
      <w:r>
        <w:rPr>
          <w:rFonts w:hint="eastAsia" w:ascii="仿宋" w:hAnsi="仿宋" w:eastAsia="仿宋"/>
          <w:color w:val="auto"/>
          <w:sz w:val="32"/>
          <w:szCs w:val="32"/>
          <w:lang w:eastAsia="zh-CN"/>
        </w:rPr>
        <w:t>（</w:t>
      </w:r>
      <w:r>
        <w:rPr>
          <w:rFonts w:ascii="仿宋" w:hAnsi="仿宋" w:eastAsia="仿宋"/>
          <w:color w:val="auto"/>
          <w:sz w:val="32"/>
          <w:szCs w:val="32"/>
        </w:rPr>
        <w:t>街</w:t>
      </w:r>
      <w:r>
        <w:rPr>
          <w:rFonts w:hint="eastAsia" w:ascii="仿宋" w:hAnsi="仿宋" w:eastAsia="仿宋"/>
          <w:color w:val="auto"/>
          <w:sz w:val="32"/>
          <w:szCs w:val="32"/>
        </w:rPr>
        <w:t>道</w:t>
      </w:r>
      <w:r>
        <w:rPr>
          <w:rFonts w:hint="eastAsia" w:ascii="仿宋" w:hAnsi="仿宋" w:eastAsia="仿宋"/>
          <w:color w:val="auto"/>
          <w:sz w:val="32"/>
          <w:szCs w:val="32"/>
          <w:lang w:eastAsia="zh-CN"/>
        </w:rPr>
        <w:t>）</w:t>
      </w:r>
      <w:r>
        <w:rPr>
          <w:rFonts w:hint="eastAsia" w:ascii="仿宋" w:hAnsi="仿宋" w:eastAsia="仿宋" w:cs="仿宋"/>
          <w:bCs/>
          <w:color w:val="auto"/>
          <w:sz w:val="32"/>
          <w:szCs w:val="32"/>
        </w:rPr>
        <w:t>，根据需要可以设立</w:t>
      </w:r>
      <w:r>
        <w:rPr>
          <w:rFonts w:hint="eastAsia" w:ascii="仿宋" w:hAnsi="仿宋" w:eastAsia="仿宋"/>
          <w:color w:val="auto"/>
          <w:sz w:val="32"/>
          <w:szCs w:val="32"/>
        </w:rPr>
        <w:t>乡镇</w:t>
      </w:r>
      <w:r>
        <w:rPr>
          <w:rFonts w:hint="eastAsia" w:ascii="仿宋" w:hAnsi="仿宋" w:eastAsia="仿宋"/>
          <w:color w:val="auto"/>
          <w:sz w:val="32"/>
          <w:szCs w:val="32"/>
          <w:lang w:eastAsia="zh-CN"/>
        </w:rPr>
        <w:t>（</w:t>
      </w:r>
      <w:r>
        <w:rPr>
          <w:rFonts w:ascii="仿宋" w:hAnsi="仿宋" w:eastAsia="仿宋"/>
          <w:color w:val="auto"/>
          <w:sz w:val="32"/>
          <w:szCs w:val="32"/>
        </w:rPr>
        <w:t>街</w:t>
      </w:r>
      <w:r>
        <w:rPr>
          <w:rFonts w:hint="eastAsia" w:ascii="仿宋" w:hAnsi="仿宋" w:eastAsia="仿宋"/>
          <w:color w:val="auto"/>
          <w:sz w:val="32"/>
          <w:szCs w:val="32"/>
        </w:rPr>
        <w:t>道</w:t>
      </w:r>
      <w:r>
        <w:rPr>
          <w:rFonts w:hint="eastAsia" w:ascii="仿宋" w:hAnsi="仿宋" w:eastAsia="仿宋"/>
          <w:color w:val="auto"/>
          <w:sz w:val="32"/>
          <w:szCs w:val="32"/>
          <w:lang w:eastAsia="zh-CN"/>
        </w:rPr>
        <w:t>）</w:t>
      </w:r>
      <w:r>
        <w:rPr>
          <w:rFonts w:hint="eastAsia" w:ascii="仿宋" w:hAnsi="仿宋" w:eastAsia="仿宋" w:cs="仿宋"/>
          <w:bCs/>
          <w:color w:val="auto"/>
          <w:sz w:val="32"/>
          <w:szCs w:val="32"/>
        </w:rPr>
        <w:t>物业管理纠纷人民调解组织。物业管理纠纷较少的</w:t>
      </w:r>
      <w:r>
        <w:rPr>
          <w:rFonts w:hint="eastAsia" w:ascii="仿宋" w:hAnsi="仿宋" w:eastAsia="仿宋"/>
          <w:color w:val="auto"/>
          <w:sz w:val="32"/>
          <w:szCs w:val="32"/>
        </w:rPr>
        <w:t>乡镇</w:t>
      </w:r>
      <w:r>
        <w:rPr>
          <w:rFonts w:hint="eastAsia" w:ascii="仿宋" w:hAnsi="仿宋" w:eastAsia="仿宋"/>
          <w:color w:val="auto"/>
          <w:sz w:val="32"/>
          <w:szCs w:val="32"/>
          <w:lang w:eastAsia="zh-CN"/>
        </w:rPr>
        <w:t>（</w:t>
      </w:r>
      <w:r>
        <w:rPr>
          <w:rFonts w:ascii="仿宋" w:hAnsi="仿宋" w:eastAsia="仿宋"/>
          <w:color w:val="auto"/>
          <w:sz w:val="32"/>
          <w:szCs w:val="32"/>
        </w:rPr>
        <w:t>街</w:t>
      </w:r>
      <w:r>
        <w:rPr>
          <w:rFonts w:hint="eastAsia" w:ascii="仿宋" w:hAnsi="仿宋" w:eastAsia="仿宋"/>
          <w:color w:val="auto"/>
          <w:sz w:val="32"/>
          <w:szCs w:val="32"/>
        </w:rPr>
        <w:t>道</w:t>
      </w:r>
      <w:r>
        <w:rPr>
          <w:rFonts w:hint="eastAsia" w:ascii="仿宋" w:hAnsi="仿宋" w:eastAsia="仿宋"/>
          <w:color w:val="auto"/>
          <w:sz w:val="32"/>
          <w:szCs w:val="32"/>
          <w:lang w:eastAsia="zh-CN"/>
        </w:rPr>
        <w:t>）</w:t>
      </w:r>
      <w:r>
        <w:rPr>
          <w:rFonts w:hint="eastAsia" w:ascii="仿宋" w:hAnsi="仿宋" w:eastAsia="仿宋" w:cs="仿宋"/>
          <w:bCs/>
          <w:color w:val="auto"/>
          <w:sz w:val="32"/>
          <w:szCs w:val="32"/>
        </w:rPr>
        <w:t>，可以依托已有的人民调解组织，吸纳物业管理专业人员，强化物业管理纠纷调解职能。</w:t>
      </w:r>
    </w:p>
    <w:p>
      <w:pPr>
        <w:ind w:firstLine="640" w:firstLineChars="200"/>
        <w:rPr>
          <w:rFonts w:hint="eastAsia" w:ascii="仿宋" w:hAnsi="仿宋" w:eastAsia="仿宋"/>
          <w:color w:val="auto"/>
          <w:sz w:val="32"/>
          <w:szCs w:val="32"/>
        </w:rPr>
      </w:pPr>
      <w:r>
        <w:rPr>
          <w:rFonts w:hint="eastAsia" w:ascii="黑体" w:hAnsi="黑体" w:eastAsia="黑体"/>
          <w:color w:val="auto"/>
          <w:sz w:val="32"/>
          <w:szCs w:val="32"/>
        </w:rPr>
        <w:t>第五十二条【咨询专家库】</w:t>
      </w:r>
      <w:r>
        <w:rPr>
          <w:rFonts w:hint="eastAsia" w:ascii="仿宋" w:hAnsi="仿宋" w:eastAsia="仿宋"/>
          <w:color w:val="auto"/>
          <w:sz w:val="32"/>
          <w:szCs w:val="32"/>
        </w:rPr>
        <w:t>市司法行政部门负责组建法律咨询专家库，</w:t>
      </w:r>
      <w:r>
        <w:rPr>
          <w:rFonts w:hint="eastAsia" w:ascii="仿宋" w:hAnsi="仿宋" w:eastAsia="仿宋"/>
          <w:color w:val="auto"/>
          <w:sz w:val="32"/>
          <w:szCs w:val="32"/>
          <w:lang w:eastAsia="zh-CN"/>
        </w:rPr>
        <w:t>市</w:t>
      </w:r>
      <w:r>
        <w:rPr>
          <w:rFonts w:hint="eastAsia" w:ascii="仿宋" w:hAnsi="仿宋" w:eastAsia="仿宋"/>
          <w:color w:val="auto"/>
          <w:sz w:val="32"/>
          <w:szCs w:val="32"/>
        </w:rPr>
        <w:t>住房城乡建设部门负责组建行业咨询专家库，为本</w:t>
      </w:r>
      <w:r>
        <w:rPr>
          <w:rFonts w:hint="eastAsia" w:ascii="仿宋" w:hAnsi="仿宋" w:eastAsia="仿宋"/>
          <w:color w:val="auto"/>
          <w:sz w:val="32"/>
          <w:szCs w:val="32"/>
          <w:lang w:eastAsia="zh-CN"/>
        </w:rPr>
        <w:t>市</w:t>
      </w:r>
      <w:r>
        <w:rPr>
          <w:rFonts w:hint="eastAsia" w:ascii="仿宋" w:hAnsi="仿宋" w:eastAsia="仿宋"/>
          <w:color w:val="auto"/>
          <w:sz w:val="32"/>
          <w:szCs w:val="32"/>
        </w:rPr>
        <w:t>物业管理纠纷人民调解工作提供法律和政策支持，并参与重大疑难</w:t>
      </w:r>
      <w:r>
        <w:rPr>
          <w:rFonts w:hint="eastAsia" w:ascii="仿宋" w:hAnsi="仿宋" w:eastAsia="仿宋"/>
          <w:color w:val="auto"/>
          <w:sz w:val="32"/>
          <w:szCs w:val="32"/>
          <w:lang w:eastAsia="zh-CN"/>
        </w:rPr>
        <w:t>物业管理</w:t>
      </w:r>
      <w:r>
        <w:rPr>
          <w:rFonts w:hint="eastAsia" w:ascii="仿宋" w:hAnsi="仿宋" w:eastAsia="仿宋"/>
          <w:color w:val="auto"/>
          <w:sz w:val="32"/>
          <w:szCs w:val="32"/>
        </w:rPr>
        <w:t>纠纷的研究和论证。</w:t>
      </w:r>
    </w:p>
    <w:p>
      <w:pPr>
        <w:ind w:firstLine="640" w:firstLineChars="200"/>
        <w:rPr>
          <w:rFonts w:ascii="仿宋" w:hAnsi="仿宋" w:eastAsia="仿宋" w:cs="仿宋"/>
          <w:bCs/>
          <w:color w:val="auto"/>
          <w:sz w:val="32"/>
          <w:szCs w:val="32"/>
        </w:rPr>
      </w:pPr>
      <w:r>
        <w:rPr>
          <w:rFonts w:hint="eastAsia" w:ascii="黑体" w:hAnsi="黑体" w:eastAsia="黑体"/>
          <w:color w:val="auto"/>
          <w:sz w:val="32"/>
          <w:szCs w:val="32"/>
        </w:rPr>
        <w:t>第五十三条【参与调解】</w:t>
      </w:r>
      <w:r>
        <w:rPr>
          <w:rFonts w:hint="eastAsia" w:ascii="仿宋" w:hAnsi="仿宋" w:eastAsia="仿宋" w:cs="仿宋"/>
          <w:bCs/>
          <w:color w:val="auto"/>
          <w:sz w:val="32"/>
          <w:szCs w:val="32"/>
        </w:rPr>
        <w:t>对调解难度大，影响面较广、情况较复杂的</w:t>
      </w:r>
      <w:r>
        <w:rPr>
          <w:rFonts w:hint="eastAsia" w:ascii="仿宋" w:hAnsi="仿宋" w:eastAsia="仿宋" w:cs="仿宋"/>
          <w:bCs/>
          <w:color w:val="auto"/>
          <w:sz w:val="32"/>
          <w:szCs w:val="32"/>
          <w:lang w:eastAsia="zh-CN"/>
        </w:rPr>
        <w:t>物业管理</w:t>
      </w:r>
      <w:r>
        <w:rPr>
          <w:rFonts w:hint="eastAsia" w:ascii="仿宋" w:hAnsi="仿宋" w:eastAsia="仿宋" w:cs="仿宋"/>
          <w:bCs/>
          <w:color w:val="auto"/>
          <w:sz w:val="32"/>
          <w:szCs w:val="32"/>
        </w:rPr>
        <w:t>纠纷，人民调解组织可以向辖区涉及</w:t>
      </w:r>
      <w:r>
        <w:rPr>
          <w:rFonts w:hint="eastAsia" w:ascii="仿宋" w:hAnsi="仿宋" w:eastAsia="仿宋" w:cs="仿宋"/>
          <w:bCs/>
          <w:color w:val="auto"/>
          <w:sz w:val="32"/>
          <w:szCs w:val="32"/>
          <w:lang w:eastAsia="zh-CN"/>
        </w:rPr>
        <w:t>物业管理</w:t>
      </w:r>
      <w:r>
        <w:rPr>
          <w:rFonts w:hint="eastAsia" w:ascii="仿宋" w:hAnsi="仿宋" w:eastAsia="仿宋" w:cs="仿宋"/>
          <w:bCs/>
          <w:color w:val="auto"/>
          <w:sz w:val="32"/>
          <w:szCs w:val="32"/>
        </w:rPr>
        <w:t>纠纷的主管及相关部门反映，</w:t>
      </w:r>
      <w:r>
        <w:rPr>
          <w:rFonts w:hint="eastAsia" w:ascii="仿宋" w:hAnsi="仿宋" w:eastAsia="仿宋" w:cs="仿宋"/>
          <w:bCs/>
          <w:color w:val="auto"/>
          <w:sz w:val="32"/>
          <w:szCs w:val="32"/>
          <w:lang w:eastAsia="zh-CN"/>
        </w:rPr>
        <w:t>相关</w:t>
      </w:r>
      <w:r>
        <w:rPr>
          <w:rFonts w:hint="eastAsia" w:ascii="仿宋" w:hAnsi="仿宋" w:eastAsia="仿宋" w:cs="仿宋"/>
          <w:bCs/>
          <w:color w:val="auto"/>
          <w:sz w:val="32"/>
          <w:szCs w:val="32"/>
        </w:rPr>
        <w:t>部门</w:t>
      </w:r>
      <w:r>
        <w:rPr>
          <w:rFonts w:hint="eastAsia" w:ascii="仿宋" w:hAnsi="仿宋" w:eastAsia="仿宋" w:cs="仿宋"/>
          <w:bCs/>
          <w:color w:val="auto"/>
          <w:sz w:val="32"/>
          <w:szCs w:val="32"/>
          <w:lang w:eastAsia="zh-CN"/>
        </w:rPr>
        <w:t>及时</w:t>
      </w:r>
      <w:r>
        <w:rPr>
          <w:rFonts w:hint="eastAsia" w:ascii="仿宋" w:hAnsi="仿宋" w:eastAsia="仿宋" w:cs="仿宋"/>
          <w:bCs/>
          <w:color w:val="auto"/>
          <w:sz w:val="32"/>
          <w:szCs w:val="32"/>
        </w:rPr>
        <w:t>给予指导。</w:t>
      </w:r>
    </w:p>
    <w:p>
      <w:pPr>
        <w:ind w:firstLine="640" w:firstLineChars="200"/>
        <w:rPr>
          <w:rFonts w:ascii="仿宋" w:hAnsi="仿宋" w:eastAsia="仿宋"/>
          <w:color w:val="auto"/>
          <w:sz w:val="32"/>
          <w:szCs w:val="32"/>
        </w:rPr>
      </w:pPr>
      <w:r>
        <w:rPr>
          <w:rFonts w:hint="eastAsia" w:ascii="黑体" w:hAnsi="黑体" w:eastAsia="黑体"/>
          <w:color w:val="auto"/>
          <w:sz w:val="32"/>
          <w:szCs w:val="32"/>
        </w:rPr>
        <w:t>第五十四条【调解期限】</w:t>
      </w:r>
      <w:bookmarkStart w:id="5" w:name="_Hlk24232521"/>
      <w:r>
        <w:rPr>
          <w:rFonts w:hint="eastAsia" w:ascii="仿宋" w:hAnsi="仿宋" w:eastAsia="仿宋"/>
          <w:color w:val="auto"/>
          <w:sz w:val="32"/>
          <w:szCs w:val="32"/>
        </w:rPr>
        <w:t>人民调解组织调解物业管理纠纷，一般在六十日内调结。如有特殊情况不能在六十日内调结，经纠纷双方当事人同意，可以适当延长调解期限，但延长期限一般不超过三十日。</w:t>
      </w:r>
      <w:bookmarkEnd w:id="5"/>
    </w:p>
    <w:p>
      <w:pPr>
        <w:ind w:firstLine="640" w:firstLineChars="200"/>
        <w:rPr>
          <w:rFonts w:ascii="仿宋" w:hAnsi="仿宋" w:eastAsia="仿宋"/>
          <w:color w:val="auto"/>
          <w:sz w:val="32"/>
          <w:szCs w:val="32"/>
        </w:rPr>
      </w:pPr>
      <w:r>
        <w:rPr>
          <w:rFonts w:hint="eastAsia" w:ascii="黑体" w:hAnsi="黑体" w:eastAsia="黑体"/>
          <w:color w:val="auto"/>
          <w:sz w:val="32"/>
          <w:szCs w:val="32"/>
        </w:rPr>
        <w:t>第五十五条【调解协议书】</w:t>
      </w:r>
      <w:r>
        <w:rPr>
          <w:rFonts w:hint="eastAsia" w:ascii="仿宋" w:hAnsi="仿宋" w:eastAsia="仿宋"/>
          <w:color w:val="auto"/>
          <w:sz w:val="32"/>
          <w:szCs w:val="32"/>
        </w:rPr>
        <w:t>经人民调解组织调解的物业管理纠纷，当事人达成调解协议的，应当制作人民调解协议书，当事人认为无需制作调解协议书的，可以采取口头协议方式，人民调解员应当记录协议内容。调解协议对双方当事人具有法律约束力，当事人应当认真履行。</w:t>
      </w:r>
    </w:p>
    <w:p>
      <w:pPr>
        <w:ind w:firstLine="640" w:firstLineChars="200"/>
        <w:rPr>
          <w:rFonts w:ascii="仿宋" w:hAnsi="仿宋" w:eastAsia="仿宋"/>
          <w:color w:val="auto"/>
          <w:sz w:val="32"/>
          <w:szCs w:val="32"/>
        </w:rPr>
      </w:pPr>
      <w:r>
        <w:rPr>
          <w:rFonts w:hint="eastAsia" w:ascii="黑体" w:hAnsi="黑体" w:eastAsia="黑体"/>
          <w:color w:val="auto"/>
          <w:sz w:val="32"/>
          <w:szCs w:val="32"/>
        </w:rPr>
        <w:t>第五十六条【调解协议书生效】</w:t>
      </w:r>
      <w:r>
        <w:rPr>
          <w:rFonts w:hint="eastAsia" w:ascii="仿宋" w:hAnsi="仿宋" w:eastAsia="仿宋"/>
          <w:color w:val="auto"/>
          <w:sz w:val="32"/>
          <w:szCs w:val="32"/>
        </w:rPr>
        <w:t>调解协议书自双方当事人签名、盖章或者按指印，人民调解员签名并加盖人民调解</w:t>
      </w:r>
      <w:r>
        <w:rPr>
          <w:rFonts w:hint="eastAsia" w:ascii="仿宋" w:hAnsi="仿宋" w:eastAsia="仿宋"/>
          <w:color w:val="auto"/>
          <w:sz w:val="32"/>
          <w:szCs w:val="32"/>
          <w:lang w:eastAsia="zh-CN"/>
        </w:rPr>
        <w:t>组织</w:t>
      </w:r>
      <w:bookmarkStart w:id="6" w:name="_GoBack"/>
      <w:bookmarkEnd w:id="6"/>
      <w:r>
        <w:rPr>
          <w:rFonts w:hint="eastAsia" w:ascii="仿宋" w:hAnsi="仿宋" w:eastAsia="仿宋"/>
          <w:color w:val="auto"/>
          <w:sz w:val="32"/>
          <w:szCs w:val="32"/>
        </w:rPr>
        <w:t>印章之日起生效。口头调解协议自双方当事人达成协议之日起生效。达成调解协议后，双方当事人认为有必要的，可以自调解协议生效之日起</w:t>
      </w:r>
      <w:r>
        <w:rPr>
          <w:rFonts w:hint="eastAsia" w:ascii="仿宋" w:hAnsi="仿宋" w:eastAsia="仿宋" w:cs="仿宋"/>
          <w:bCs/>
          <w:color w:val="auto"/>
          <w:sz w:val="32"/>
          <w:szCs w:val="32"/>
        </w:rPr>
        <w:t>三十日</w:t>
      </w:r>
      <w:r>
        <w:rPr>
          <w:rFonts w:ascii="仿宋" w:hAnsi="仿宋" w:eastAsia="仿宋"/>
          <w:color w:val="auto"/>
          <w:sz w:val="32"/>
          <w:szCs w:val="32"/>
        </w:rPr>
        <w:t>内共同向人民法院依法申请司法确认。</w:t>
      </w:r>
    </w:p>
    <w:p>
      <w:pPr>
        <w:ind w:firstLine="640" w:firstLineChars="200"/>
        <w:rPr>
          <w:rFonts w:ascii="仿宋" w:hAnsi="仿宋" w:eastAsia="仿宋"/>
          <w:color w:val="auto"/>
          <w:sz w:val="32"/>
          <w:szCs w:val="32"/>
        </w:rPr>
      </w:pPr>
      <w:r>
        <w:rPr>
          <w:rFonts w:hint="eastAsia" w:ascii="黑体" w:hAnsi="黑体" w:eastAsia="黑体"/>
          <w:color w:val="auto"/>
          <w:sz w:val="32"/>
          <w:szCs w:val="32"/>
        </w:rPr>
        <w:t>第五十七条【人民调解与行政调解衔接】</w:t>
      </w:r>
      <w:r>
        <w:rPr>
          <w:rFonts w:hint="eastAsia" w:ascii="仿宋" w:hAnsi="仿宋" w:eastAsia="仿宋"/>
          <w:color w:val="auto"/>
          <w:sz w:val="32"/>
          <w:szCs w:val="32"/>
        </w:rPr>
        <w:t>人民调解组织可</w:t>
      </w:r>
      <w:r>
        <w:rPr>
          <w:rFonts w:hint="eastAsia" w:ascii="仿宋" w:hAnsi="仿宋" w:eastAsia="仿宋"/>
          <w:color w:val="auto"/>
          <w:sz w:val="32"/>
          <w:szCs w:val="32"/>
          <w:lang w:eastAsia="zh-CN"/>
        </w:rPr>
        <w:t>以</w:t>
      </w:r>
      <w:r>
        <w:rPr>
          <w:rFonts w:hint="eastAsia" w:ascii="仿宋" w:hAnsi="仿宋" w:eastAsia="仿宋"/>
          <w:color w:val="auto"/>
          <w:sz w:val="32"/>
          <w:szCs w:val="32"/>
        </w:rPr>
        <w:t>根据当事人自愿原则，调解住房城乡建设部门移交的物业管理纠纷。调解成功的，制作人民调解协议书；调解不成功的，引导当事人通过诉讼途径解决。</w:t>
      </w:r>
    </w:p>
    <w:p>
      <w:pPr>
        <w:ind w:firstLine="640" w:firstLineChars="200"/>
        <w:rPr>
          <w:rFonts w:ascii="仿宋" w:hAnsi="仿宋" w:eastAsia="仿宋"/>
          <w:color w:val="auto"/>
          <w:sz w:val="32"/>
          <w:szCs w:val="32"/>
        </w:rPr>
      </w:pPr>
      <w:r>
        <w:rPr>
          <w:rFonts w:hint="eastAsia" w:ascii="黑体" w:hAnsi="黑体" w:eastAsia="黑体"/>
          <w:color w:val="auto"/>
          <w:sz w:val="32"/>
          <w:szCs w:val="32"/>
        </w:rPr>
        <w:t>第五十八条【人民调解与诉讼程序衔接】</w:t>
      </w:r>
      <w:r>
        <w:rPr>
          <w:rFonts w:hint="eastAsia" w:ascii="仿宋" w:hAnsi="仿宋" w:eastAsia="仿宋"/>
          <w:color w:val="auto"/>
          <w:sz w:val="32"/>
          <w:szCs w:val="32"/>
        </w:rPr>
        <w:t>人民调解组织可</w:t>
      </w:r>
      <w:r>
        <w:rPr>
          <w:rFonts w:hint="eastAsia" w:ascii="仿宋" w:hAnsi="仿宋" w:eastAsia="仿宋"/>
          <w:color w:val="auto"/>
          <w:sz w:val="32"/>
          <w:szCs w:val="32"/>
          <w:lang w:eastAsia="zh-CN"/>
        </w:rPr>
        <w:t>以</w:t>
      </w:r>
      <w:r>
        <w:rPr>
          <w:rFonts w:hint="eastAsia" w:ascii="仿宋" w:hAnsi="仿宋" w:eastAsia="仿宋"/>
          <w:color w:val="auto"/>
          <w:sz w:val="32"/>
          <w:szCs w:val="32"/>
        </w:rPr>
        <w:t>根据</w:t>
      </w:r>
      <w:r>
        <w:rPr>
          <w:rFonts w:hint="eastAsia" w:ascii="仿宋" w:hAnsi="仿宋" w:eastAsia="仿宋"/>
          <w:color w:val="auto"/>
          <w:sz w:val="32"/>
          <w:szCs w:val="32"/>
          <w:lang w:eastAsia="zh-CN"/>
        </w:rPr>
        <w:t>人民</w:t>
      </w:r>
      <w:r>
        <w:rPr>
          <w:rFonts w:hint="eastAsia" w:ascii="仿宋" w:hAnsi="仿宋" w:eastAsia="仿宋"/>
          <w:color w:val="auto"/>
          <w:sz w:val="32"/>
          <w:szCs w:val="32"/>
        </w:rPr>
        <w:t>法院诉前引导或委托开展物业管理纠纷调解。调解成功的，制作人民调解协议书；调解不成功的，应当告知当事人重新向</w:t>
      </w:r>
      <w:r>
        <w:rPr>
          <w:rFonts w:hint="eastAsia" w:ascii="仿宋" w:hAnsi="仿宋" w:eastAsia="仿宋"/>
          <w:color w:val="auto"/>
          <w:sz w:val="32"/>
          <w:szCs w:val="32"/>
          <w:lang w:eastAsia="zh-CN"/>
        </w:rPr>
        <w:t>人民</w:t>
      </w:r>
      <w:r>
        <w:rPr>
          <w:rFonts w:hint="eastAsia" w:ascii="仿宋" w:hAnsi="仿宋" w:eastAsia="仿宋"/>
          <w:color w:val="auto"/>
          <w:sz w:val="32"/>
          <w:szCs w:val="32"/>
        </w:rPr>
        <w:t>法院提出诉讼申请，实现人民调解与诉讼程序的衔接。</w:t>
      </w:r>
    </w:p>
    <w:p>
      <w:pPr>
        <w:spacing w:before="312" w:beforeLines="100" w:after="312" w:afterLines="100"/>
        <w:jc w:val="center"/>
        <w:outlineLvl w:val="0"/>
        <w:rPr>
          <w:rFonts w:ascii="仿宋" w:hAnsi="仿宋" w:eastAsia="仿宋"/>
          <w:b/>
          <w:bCs/>
          <w:color w:val="auto"/>
          <w:sz w:val="36"/>
          <w:szCs w:val="36"/>
        </w:rPr>
      </w:pPr>
      <w:r>
        <w:rPr>
          <w:rFonts w:hint="eastAsia" w:ascii="仿宋" w:hAnsi="仿宋" w:eastAsia="仿宋"/>
          <w:b/>
          <w:bCs/>
          <w:color w:val="auto"/>
          <w:sz w:val="36"/>
          <w:szCs w:val="36"/>
        </w:rPr>
        <w:t>第七章</w:t>
      </w:r>
      <w:r>
        <w:rPr>
          <w:rFonts w:ascii="仿宋" w:hAnsi="仿宋" w:eastAsia="仿宋"/>
          <w:b/>
          <w:bCs/>
          <w:color w:val="auto"/>
          <w:sz w:val="36"/>
          <w:szCs w:val="36"/>
        </w:rPr>
        <w:t xml:space="preserve"> 附则</w:t>
      </w:r>
    </w:p>
    <w:p>
      <w:pPr>
        <w:ind w:firstLine="640" w:firstLineChars="200"/>
        <w:rPr>
          <w:rFonts w:ascii="仿宋" w:hAnsi="仿宋" w:eastAsia="仿宋"/>
          <w:color w:val="auto"/>
          <w:sz w:val="32"/>
          <w:szCs w:val="32"/>
        </w:rPr>
      </w:pPr>
      <w:r>
        <w:rPr>
          <w:rFonts w:hint="eastAsia" w:ascii="黑体" w:hAnsi="黑体" w:eastAsia="黑体"/>
          <w:color w:val="auto"/>
          <w:sz w:val="32"/>
          <w:szCs w:val="32"/>
        </w:rPr>
        <w:t>第五十九条【参照适用】</w:t>
      </w:r>
      <w:r>
        <w:rPr>
          <w:rFonts w:ascii="仿宋" w:hAnsi="仿宋" w:eastAsia="仿宋"/>
          <w:color w:val="auto"/>
          <w:sz w:val="32"/>
          <w:szCs w:val="32"/>
        </w:rPr>
        <w:t>业主自行管理或委托其他管理人管理建筑物及其附属设施的，参照本办法的相关规定执行。</w:t>
      </w:r>
    </w:p>
    <w:p>
      <w:pPr>
        <w:ind w:firstLine="640" w:firstLineChars="200"/>
        <w:rPr>
          <w:rFonts w:ascii="仿宋" w:hAnsi="仿宋" w:eastAsia="仿宋"/>
          <w:color w:val="auto"/>
          <w:sz w:val="32"/>
          <w:szCs w:val="32"/>
        </w:rPr>
      </w:pPr>
      <w:r>
        <w:rPr>
          <w:rFonts w:hint="eastAsia" w:ascii="黑体" w:hAnsi="黑体" w:eastAsia="黑体"/>
          <w:color w:val="auto"/>
          <w:sz w:val="32"/>
          <w:szCs w:val="32"/>
        </w:rPr>
        <w:t>第六十条 【配套规定】</w:t>
      </w:r>
      <w:r>
        <w:rPr>
          <w:rFonts w:hint="eastAsia" w:ascii="仿宋" w:hAnsi="仿宋" w:eastAsia="仿宋"/>
          <w:color w:val="auto"/>
          <w:sz w:val="32"/>
          <w:szCs w:val="32"/>
        </w:rPr>
        <w:t>本市有关住宅专项维修资金管理、物业收费管理、电动车消防安全管理、前期物业管理招标投标管理等政府规章规范性文件和部门规范性文件继续有效。</w:t>
      </w:r>
    </w:p>
    <w:p>
      <w:pPr>
        <w:ind w:firstLine="640" w:firstLineChars="200"/>
        <w:rPr>
          <w:rFonts w:ascii="仿宋" w:hAnsi="仿宋" w:eastAsia="仿宋"/>
          <w:color w:val="auto"/>
          <w:sz w:val="32"/>
          <w:szCs w:val="32"/>
        </w:rPr>
      </w:pPr>
      <w:r>
        <w:rPr>
          <w:rFonts w:hint="eastAsia" w:ascii="黑体" w:hAnsi="黑体" w:eastAsia="黑体"/>
          <w:color w:val="auto"/>
          <w:sz w:val="32"/>
          <w:szCs w:val="32"/>
        </w:rPr>
        <w:t>第六十一条【施行时间】</w:t>
      </w:r>
      <w:r>
        <w:rPr>
          <w:rFonts w:hint="eastAsia" w:ascii="仿宋" w:hAnsi="仿宋" w:eastAsia="仿宋"/>
          <w:color w:val="auto"/>
          <w:sz w:val="32"/>
          <w:szCs w:val="32"/>
        </w:rPr>
        <w:t>本办法自</w:t>
      </w:r>
      <w:r>
        <w:rPr>
          <w:rFonts w:ascii="仿宋" w:hAnsi="仿宋" w:eastAsia="仿宋"/>
          <w:color w:val="auto"/>
          <w:sz w:val="32"/>
          <w:szCs w:val="32"/>
        </w:rPr>
        <w:t>20XX年X月X日起施行</w:t>
      </w:r>
      <w:r>
        <w:rPr>
          <w:rFonts w:hint="eastAsia" w:ascii="仿宋" w:hAnsi="仿宋" w:eastAsia="仿宋"/>
          <w:color w:val="auto"/>
          <w:sz w:val="32"/>
          <w:szCs w:val="32"/>
        </w:rPr>
        <w:t>，</w:t>
      </w:r>
      <w:r>
        <w:rPr>
          <w:rFonts w:ascii="仿宋" w:hAnsi="仿宋" w:eastAsia="仿宋"/>
          <w:color w:val="auto"/>
          <w:sz w:val="32"/>
          <w:szCs w:val="32"/>
        </w:rPr>
        <w:t>有效期</w:t>
      </w:r>
      <w:r>
        <w:rPr>
          <w:rFonts w:hint="eastAsia" w:ascii="仿宋" w:hAnsi="仿宋" w:eastAsia="仿宋" w:cs="仿宋"/>
          <w:bCs/>
          <w:color w:val="auto"/>
          <w:sz w:val="32"/>
          <w:szCs w:val="32"/>
        </w:rPr>
        <w:t>三</w:t>
      </w:r>
      <w:r>
        <w:rPr>
          <w:rFonts w:ascii="仿宋" w:hAnsi="仿宋" w:eastAsia="仿宋"/>
          <w:color w:val="auto"/>
          <w:sz w:val="32"/>
          <w:szCs w:val="32"/>
        </w:rPr>
        <w:t>年。</w:t>
      </w: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CESI仿宋-GB2312">
    <w:panose1 w:val="02000500000000000000"/>
    <w:charset w:val="86"/>
    <w:family w:val="auto"/>
    <w:pitch w:val="default"/>
    <w:sig w:usb0="800002AF" w:usb1="084F6CF8" w:usb2="00000010" w:usb3="00000000" w:csb0="0004000F" w:csb1="00000000"/>
  </w:font>
  <w:font w:name="方正小标宋简体">
    <w:panose1 w:val="02000000000000000000"/>
    <w:charset w:val="86"/>
    <w:family w:val="auto"/>
    <w:pitch w:val="default"/>
    <w:sig w:usb0="A00002BF" w:usb1="184F6CFA" w:usb2="00000012" w:usb3="00000000" w:csb0="00040001" w:csb1="00000000"/>
  </w:font>
  <w:font w:name="等线">
    <w:altName w:val="汉仪中宋简"/>
    <w:panose1 w:val="02010600030101010101"/>
    <w:charset w:val="86"/>
    <w:family w:val="auto"/>
    <w:pitch w:val="default"/>
    <w:sig w:usb0="00000000" w:usb1="00000000" w:usb2="00000016" w:usb3="00000000" w:csb0="0004000F" w:csb1="00000000"/>
  </w:font>
  <w:font w:name="等线">
    <w:altName w:val="文泉驿微米黑"/>
    <w:panose1 w:val="00000000000000000000"/>
    <w:charset w:val="86"/>
    <w:family w:val="auto"/>
    <w:pitch w:val="default"/>
    <w:sig w:usb0="00000000" w:usb1="00000000" w:usb2="00000000" w:usb3="00000000" w:csb0="00000000" w:csb1="00000000"/>
  </w:font>
  <w:font w:name="等线">
    <w:altName w:val="文泉驿微米黑"/>
    <w:panose1 w:val="00000000000000000000"/>
    <w:charset w:val="00"/>
    <w:family w:val="auto"/>
    <w:pitch w:val="default"/>
    <w:sig w:usb0="00000000" w:usb1="00000000" w:usb2="00000000" w:usb3="00000000" w:csb0="00000000" w:csb1="00000000"/>
  </w:font>
  <w:font w:name="仿宋">
    <w:altName w:val="方正仿宋_GBK"/>
    <w:panose1 w:val="02010609060101010101"/>
    <w:charset w:val="86"/>
    <w:family w:val="modern"/>
    <w:pitch w:val="default"/>
    <w:sig w:usb0="00000000" w:usb1="00000000" w:usb2="00000016" w:usb3="00000000" w:csb0="00040001" w:csb1="00000000"/>
  </w:font>
  <w:font w:name="文泉驿微米黑">
    <w:panose1 w:val="020B0606030804020204"/>
    <w:charset w:val="86"/>
    <w:family w:val="auto"/>
    <w:pitch w:val="default"/>
    <w:sig w:usb0="E10002EF" w:usb1="6BDFFCFB" w:usb2="00800036" w:usb3="00000000" w:csb0="603E019F" w:csb1="DFD70000"/>
  </w:font>
  <w:font w:name="方正黑体_GBK">
    <w:panose1 w:val="02000000000000000000"/>
    <w:charset w:val="86"/>
    <w:family w:val="auto"/>
    <w:pitch w:val="default"/>
    <w:sig w:usb0="00000001" w:usb1="08000000" w:usb2="00000000" w:usb3="00000000" w:csb0="00040000" w:csb1="00000000"/>
  </w:font>
  <w:font w:name="文泉驿正黑">
    <w:panose1 w:val="02000603000000000000"/>
    <w:charset w:val="86"/>
    <w:family w:val="auto"/>
    <w:pitch w:val="default"/>
    <w:sig w:usb0="900002BF" w:usb1="2BDF7DFB" w:usb2="00000036" w:usb3="00000000" w:csb0="603E000D" w:csb1="D2D70000"/>
  </w:font>
  <w:font w:name="方正仿宋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汉仪中宋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986978008"/>
                          </w:sdtPr>
                          <w:sdtContent>
                            <w:p>
                              <w:pPr>
                                <w:pStyle w:val="2"/>
                                <w:jc w:val="cente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PAGE   \* MERGEFORMAT</w:instrText>
                              </w:r>
                              <w:r>
                                <w:rPr>
                                  <w:rFonts w:hint="eastAsia" w:ascii="仿宋" w:hAnsi="仿宋" w:eastAsia="仿宋" w:cs="仿宋"/>
                                  <w:sz w:val="24"/>
                                  <w:szCs w:val="24"/>
                                </w:rPr>
                                <w:fldChar w:fldCharType="separate"/>
                              </w:r>
                              <w:r>
                                <w:rPr>
                                  <w:rFonts w:ascii="仿宋" w:hAnsi="仿宋" w:eastAsia="仿宋" w:cs="仿宋"/>
                                  <w:sz w:val="24"/>
                                  <w:szCs w:val="24"/>
                                  <w:lang w:val="zh-CN"/>
                                </w:rPr>
                                <w:t>-</w:t>
                              </w:r>
                              <w:r>
                                <w:rPr>
                                  <w:rFonts w:ascii="仿宋" w:hAnsi="仿宋" w:eastAsia="仿宋" w:cs="仿宋"/>
                                  <w:sz w:val="24"/>
                                  <w:szCs w:val="24"/>
                                </w:rPr>
                                <w:t xml:space="preserve"> 22 -</w:t>
                              </w:r>
                              <w:r>
                                <w:rPr>
                                  <w:rFonts w:hint="eastAsia" w:ascii="仿宋" w:hAnsi="仿宋" w:eastAsia="仿宋" w:cs="仿宋"/>
                                  <w:sz w:val="24"/>
                                  <w:szCs w:val="24"/>
                                </w:rPr>
                                <w:fldChar w:fldCharType="end"/>
                              </w:r>
                            </w:p>
                          </w:sdtContent>
                        </w:sdt>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WAAAAZHJzL1BLAQIUABQAAAAIAIdO4kCzSVju&#10;0AAAAAUBAAAPAAAAAAAAAAEAIAAAADgAAABkcnMvZG93bnJldi54bWxQSwECFAAUAAAACACHTuJA&#10;OOeXwRMCAAAZBAAADgAAAAAAAAABACAAAAA1AQAAZHJzL2Uyb0RvYy54bWxQSwUGAAAAAAYABgBZ&#10;AQAAugUAAAAA&#10;">
              <v:fill on="f" focussize="0,0"/>
              <v:stroke on="f" weight="0.5pt"/>
              <v:imagedata o:title=""/>
              <o:lock v:ext="edit" aspectratio="f"/>
              <v:textbox inset="0mm,0mm,0mm,0mm" style="mso-fit-shape-to-text:t;">
                <w:txbxContent>
                  <w:sdt>
                    <w:sdtPr>
                      <w:id w:val="986978008"/>
                    </w:sdtPr>
                    <w:sdtContent>
                      <w:p>
                        <w:pPr>
                          <w:pStyle w:val="2"/>
                          <w:jc w:val="cente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PAGE   \* MERGEFORMAT</w:instrText>
                        </w:r>
                        <w:r>
                          <w:rPr>
                            <w:rFonts w:hint="eastAsia" w:ascii="仿宋" w:hAnsi="仿宋" w:eastAsia="仿宋" w:cs="仿宋"/>
                            <w:sz w:val="24"/>
                            <w:szCs w:val="24"/>
                          </w:rPr>
                          <w:fldChar w:fldCharType="separate"/>
                        </w:r>
                        <w:r>
                          <w:rPr>
                            <w:rFonts w:ascii="仿宋" w:hAnsi="仿宋" w:eastAsia="仿宋" w:cs="仿宋"/>
                            <w:sz w:val="24"/>
                            <w:szCs w:val="24"/>
                            <w:lang w:val="zh-CN"/>
                          </w:rPr>
                          <w:t>-</w:t>
                        </w:r>
                        <w:r>
                          <w:rPr>
                            <w:rFonts w:ascii="仿宋" w:hAnsi="仿宋" w:eastAsia="仿宋" w:cs="仿宋"/>
                            <w:sz w:val="24"/>
                            <w:szCs w:val="24"/>
                          </w:rPr>
                          <w:t xml:space="preserve"> 22 -</w:t>
                        </w:r>
                        <w:r>
                          <w:rPr>
                            <w:rFonts w:hint="eastAsia" w:ascii="仿宋" w:hAnsi="仿宋" w:eastAsia="仿宋" w:cs="仿宋"/>
                            <w:sz w:val="24"/>
                            <w:szCs w:val="24"/>
                          </w:rPr>
                          <w:fldChar w:fldCharType="end"/>
                        </w:r>
                      </w:p>
                    </w:sdtContent>
                  </w:sdt>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4DAF"/>
    <w:rsid w:val="000059C9"/>
    <w:rsid w:val="000109A7"/>
    <w:rsid w:val="00012C63"/>
    <w:rsid w:val="00022768"/>
    <w:rsid w:val="00083108"/>
    <w:rsid w:val="000A1A41"/>
    <w:rsid w:val="000A663A"/>
    <w:rsid w:val="000D7FE5"/>
    <w:rsid w:val="001159CF"/>
    <w:rsid w:val="00131B61"/>
    <w:rsid w:val="00146A75"/>
    <w:rsid w:val="00153CC3"/>
    <w:rsid w:val="0019743A"/>
    <w:rsid w:val="001C3B26"/>
    <w:rsid w:val="00207305"/>
    <w:rsid w:val="00234790"/>
    <w:rsid w:val="002414F5"/>
    <w:rsid w:val="0025633E"/>
    <w:rsid w:val="00274734"/>
    <w:rsid w:val="00284DEC"/>
    <w:rsid w:val="002874E3"/>
    <w:rsid w:val="002C7F5E"/>
    <w:rsid w:val="00326D0F"/>
    <w:rsid w:val="00335230"/>
    <w:rsid w:val="00340FA8"/>
    <w:rsid w:val="0034708A"/>
    <w:rsid w:val="003630AA"/>
    <w:rsid w:val="003663E9"/>
    <w:rsid w:val="003808B2"/>
    <w:rsid w:val="00391DE2"/>
    <w:rsid w:val="00395DFA"/>
    <w:rsid w:val="003A1393"/>
    <w:rsid w:val="003C77CC"/>
    <w:rsid w:val="003D0997"/>
    <w:rsid w:val="003D7A77"/>
    <w:rsid w:val="003F762C"/>
    <w:rsid w:val="004208B5"/>
    <w:rsid w:val="00425F80"/>
    <w:rsid w:val="00432C3C"/>
    <w:rsid w:val="0049447C"/>
    <w:rsid w:val="004965A2"/>
    <w:rsid w:val="004A0AEA"/>
    <w:rsid w:val="004B49CE"/>
    <w:rsid w:val="004C1BEA"/>
    <w:rsid w:val="004E2172"/>
    <w:rsid w:val="004F4377"/>
    <w:rsid w:val="0051165D"/>
    <w:rsid w:val="00531AFA"/>
    <w:rsid w:val="00540A35"/>
    <w:rsid w:val="0056270A"/>
    <w:rsid w:val="00595D6F"/>
    <w:rsid w:val="005A47A1"/>
    <w:rsid w:val="005D5214"/>
    <w:rsid w:val="005F4DAF"/>
    <w:rsid w:val="005F551F"/>
    <w:rsid w:val="00602E57"/>
    <w:rsid w:val="006150B3"/>
    <w:rsid w:val="006172E0"/>
    <w:rsid w:val="00641E2A"/>
    <w:rsid w:val="00665366"/>
    <w:rsid w:val="00670924"/>
    <w:rsid w:val="00671296"/>
    <w:rsid w:val="006942F1"/>
    <w:rsid w:val="006A2A9B"/>
    <w:rsid w:val="006A6082"/>
    <w:rsid w:val="006C1BB8"/>
    <w:rsid w:val="00722AE8"/>
    <w:rsid w:val="00725194"/>
    <w:rsid w:val="00747ADD"/>
    <w:rsid w:val="0078446C"/>
    <w:rsid w:val="007B3A7C"/>
    <w:rsid w:val="007D39B3"/>
    <w:rsid w:val="007E1A5B"/>
    <w:rsid w:val="007F51A0"/>
    <w:rsid w:val="00813D2D"/>
    <w:rsid w:val="00836538"/>
    <w:rsid w:val="00841349"/>
    <w:rsid w:val="00841666"/>
    <w:rsid w:val="008625B2"/>
    <w:rsid w:val="0086461E"/>
    <w:rsid w:val="008862D5"/>
    <w:rsid w:val="00931A67"/>
    <w:rsid w:val="009B0C1E"/>
    <w:rsid w:val="009B6B10"/>
    <w:rsid w:val="009E4D32"/>
    <w:rsid w:val="00A113A4"/>
    <w:rsid w:val="00A1513E"/>
    <w:rsid w:val="00A27B38"/>
    <w:rsid w:val="00A3330C"/>
    <w:rsid w:val="00A560B3"/>
    <w:rsid w:val="00A643EE"/>
    <w:rsid w:val="00AB1308"/>
    <w:rsid w:val="00AB62D5"/>
    <w:rsid w:val="00B020DA"/>
    <w:rsid w:val="00B069DA"/>
    <w:rsid w:val="00B11C14"/>
    <w:rsid w:val="00B17CE8"/>
    <w:rsid w:val="00B17D29"/>
    <w:rsid w:val="00B2118A"/>
    <w:rsid w:val="00B37DD7"/>
    <w:rsid w:val="00B56B19"/>
    <w:rsid w:val="00B96BD9"/>
    <w:rsid w:val="00B97098"/>
    <w:rsid w:val="00BE3493"/>
    <w:rsid w:val="00C02342"/>
    <w:rsid w:val="00C1127F"/>
    <w:rsid w:val="00C12C1F"/>
    <w:rsid w:val="00C63E4F"/>
    <w:rsid w:val="00C71833"/>
    <w:rsid w:val="00C8132E"/>
    <w:rsid w:val="00CA0930"/>
    <w:rsid w:val="00CA7088"/>
    <w:rsid w:val="00CB5512"/>
    <w:rsid w:val="00D173B4"/>
    <w:rsid w:val="00D41861"/>
    <w:rsid w:val="00D41F3F"/>
    <w:rsid w:val="00D44DD3"/>
    <w:rsid w:val="00D54DF8"/>
    <w:rsid w:val="00D570A7"/>
    <w:rsid w:val="00D6449C"/>
    <w:rsid w:val="00D81586"/>
    <w:rsid w:val="00DA05B6"/>
    <w:rsid w:val="00DB1EF4"/>
    <w:rsid w:val="00E23917"/>
    <w:rsid w:val="00E36EBA"/>
    <w:rsid w:val="00E41345"/>
    <w:rsid w:val="00E60F1C"/>
    <w:rsid w:val="00E714DB"/>
    <w:rsid w:val="00E72483"/>
    <w:rsid w:val="00E84931"/>
    <w:rsid w:val="00E864EC"/>
    <w:rsid w:val="00EA15EB"/>
    <w:rsid w:val="00EC33F9"/>
    <w:rsid w:val="00EF3421"/>
    <w:rsid w:val="00F63D48"/>
    <w:rsid w:val="00F72689"/>
    <w:rsid w:val="00F74626"/>
    <w:rsid w:val="00F77459"/>
    <w:rsid w:val="00FB4CD4"/>
    <w:rsid w:val="00FC53B7"/>
    <w:rsid w:val="01885FF0"/>
    <w:rsid w:val="027E05AF"/>
    <w:rsid w:val="0301374F"/>
    <w:rsid w:val="04F96BF8"/>
    <w:rsid w:val="065165BC"/>
    <w:rsid w:val="07265DA7"/>
    <w:rsid w:val="072F46E4"/>
    <w:rsid w:val="07970F54"/>
    <w:rsid w:val="090324CA"/>
    <w:rsid w:val="09B660B0"/>
    <w:rsid w:val="0BB6223C"/>
    <w:rsid w:val="0BE97C82"/>
    <w:rsid w:val="0C8C5DC3"/>
    <w:rsid w:val="0D137D06"/>
    <w:rsid w:val="0E425AA7"/>
    <w:rsid w:val="0EB66C2F"/>
    <w:rsid w:val="0FC23745"/>
    <w:rsid w:val="0FCC210B"/>
    <w:rsid w:val="100333D1"/>
    <w:rsid w:val="106A236C"/>
    <w:rsid w:val="10CB2714"/>
    <w:rsid w:val="112E3DC9"/>
    <w:rsid w:val="130D7CAD"/>
    <w:rsid w:val="13B87801"/>
    <w:rsid w:val="13E70BF0"/>
    <w:rsid w:val="145A4130"/>
    <w:rsid w:val="14B64789"/>
    <w:rsid w:val="15096AF0"/>
    <w:rsid w:val="15C3625C"/>
    <w:rsid w:val="16E6386D"/>
    <w:rsid w:val="17D53DFF"/>
    <w:rsid w:val="18194034"/>
    <w:rsid w:val="186B504B"/>
    <w:rsid w:val="1A1934CF"/>
    <w:rsid w:val="1BFE7685"/>
    <w:rsid w:val="1C5651DC"/>
    <w:rsid w:val="1E410204"/>
    <w:rsid w:val="1F6F4FB5"/>
    <w:rsid w:val="20582334"/>
    <w:rsid w:val="20980B97"/>
    <w:rsid w:val="22945AD5"/>
    <w:rsid w:val="22AD6184"/>
    <w:rsid w:val="2351028E"/>
    <w:rsid w:val="24AE177F"/>
    <w:rsid w:val="27227AA0"/>
    <w:rsid w:val="27E40DFC"/>
    <w:rsid w:val="28897026"/>
    <w:rsid w:val="288E77BA"/>
    <w:rsid w:val="28F34263"/>
    <w:rsid w:val="29EE4EA4"/>
    <w:rsid w:val="2BA90FA6"/>
    <w:rsid w:val="2CF14EDB"/>
    <w:rsid w:val="2E3720C0"/>
    <w:rsid w:val="2EE14274"/>
    <w:rsid w:val="2F3D056E"/>
    <w:rsid w:val="305D5567"/>
    <w:rsid w:val="3169673F"/>
    <w:rsid w:val="33974A34"/>
    <w:rsid w:val="34081452"/>
    <w:rsid w:val="34B133B4"/>
    <w:rsid w:val="37997B34"/>
    <w:rsid w:val="37B72AA6"/>
    <w:rsid w:val="3B733F00"/>
    <w:rsid w:val="3BFBD713"/>
    <w:rsid w:val="3CE73BDA"/>
    <w:rsid w:val="3D232A5B"/>
    <w:rsid w:val="3D822497"/>
    <w:rsid w:val="3E35EE1A"/>
    <w:rsid w:val="3F660B8A"/>
    <w:rsid w:val="4670684C"/>
    <w:rsid w:val="47342846"/>
    <w:rsid w:val="481E4657"/>
    <w:rsid w:val="4A8B5327"/>
    <w:rsid w:val="4A8C01EE"/>
    <w:rsid w:val="4B731140"/>
    <w:rsid w:val="4C9B5C0A"/>
    <w:rsid w:val="4CD14F12"/>
    <w:rsid w:val="4CDA299D"/>
    <w:rsid w:val="4DB73306"/>
    <w:rsid w:val="4F8A09EC"/>
    <w:rsid w:val="4F966E5E"/>
    <w:rsid w:val="4FDF0D4A"/>
    <w:rsid w:val="534545BF"/>
    <w:rsid w:val="54422B53"/>
    <w:rsid w:val="56A14FCA"/>
    <w:rsid w:val="58B540DE"/>
    <w:rsid w:val="599B10BB"/>
    <w:rsid w:val="59B87CFB"/>
    <w:rsid w:val="5BE02230"/>
    <w:rsid w:val="5C241E8B"/>
    <w:rsid w:val="5CB9259E"/>
    <w:rsid w:val="5D25379F"/>
    <w:rsid w:val="5E586518"/>
    <w:rsid w:val="5E925C88"/>
    <w:rsid w:val="5FDA69D0"/>
    <w:rsid w:val="5FFF446C"/>
    <w:rsid w:val="609751A2"/>
    <w:rsid w:val="62C416D2"/>
    <w:rsid w:val="63E30B0F"/>
    <w:rsid w:val="6428282F"/>
    <w:rsid w:val="64CD1A08"/>
    <w:rsid w:val="654209EA"/>
    <w:rsid w:val="685A048E"/>
    <w:rsid w:val="694C1045"/>
    <w:rsid w:val="69C14427"/>
    <w:rsid w:val="6A457DE5"/>
    <w:rsid w:val="6A7A0184"/>
    <w:rsid w:val="6A7C0763"/>
    <w:rsid w:val="6A9F3114"/>
    <w:rsid w:val="6AAF2AAF"/>
    <w:rsid w:val="6B10352D"/>
    <w:rsid w:val="6BE570BD"/>
    <w:rsid w:val="6CA904F7"/>
    <w:rsid w:val="6D257596"/>
    <w:rsid w:val="6EBF4699"/>
    <w:rsid w:val="6F6B230F"/>
    <w:rsid w:val="711A64B8"/>
    <w:rsid w:val="71EF7398"/>
    <w:rsid w:val="742C4040"/>
    <w:rsid w:val="75051ED3"/>
    <w:rsid w:val="755E6751"/>
    <w:rsid w:val="75FE554B"/>
    <w:rsid w:val="768475FD"/>
    <w:rsid w:val="76FB2384"/>
    <w:rsid w:val="7B7B855C"/>
    <w:rsid w:val="7B836A00"/>
    <w:rsid w:val="7F74570C"/>
    <w:rsid w:val="7FA45392"/>
    <w:rsid w:val="7FBF33C3"/>
    <w:rsid w:val="7FFE2553"/>
    <w:rsid w:val="BEF711B4"/>
    <w:rsid w:val="BFD63929"/>
    <w:rsid w:val="CFFDCDA1"/>
    <w:rsid w:val="F7FF1E90"/>
    <w:rsid w:val="FB3B1448"/>
    <w:rsid w:val="FEFA1D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99"/>
    <w:rPr>
      <w:sz w:val="18"/>
      <w:szCs w:val="18"/>
    </w:rPr>
  </w:style>
  <w:style w:type="character" w:customStyle="1" w:styleId="8">
    <w:name w:val="页脚 字符"/>
    <w:basedOn w:val="6"/>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24</Pages>
  <Words>1646</Words>
  <Characters>9384</Characters>
  <Lines>78</Lines>
  <Paragraphs>22</Paragraphs>
  <TotalTime>52</TotalTime>
  <ScaleCrop>false</ScaleCrop>
  <LinksUpToDate>false</LinksUpToDate>
  <CharactersWithSpaces>11008</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2020-04-14T10:42:00Z</dcterms:created>
  <dc:creator>wangkun</dc:creator>
  <cp:lastModifiedBy>xielide</cp:lastModifiedBy>
  <cp:lastPrinted>2020-04-14T11:00:00Z</cp:lastPrinted>
  <dcterms:modified xsi:type="dcterms:W3CDTF">2023-07-19T15:51:01Z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