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ind w:firstLine="883" w:firstLineChars="20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bookmarkStart w:id="0" w:name="PO_part3A3Year1"/>
      <w:bookmarkStart w:id="62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湛江市残疾人辅助器具服务中心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 xml:space="preserve"> </w:t>
      </w:r>
    </w:p>
    <w:p>
      <w:pPr>
        <w:spacing w:line="288" w:lineRule="auto"/>
        <w:ind w:firstLine="883" w:firstLineChars="20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 xml:space="preserve"> </w:t>
      </w:r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年度财政拨款“三公”经费支出决算情况说明</w:t>
      </w:r>
      <w:bookmarkEnd w:id="62"/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（一）“三公”经费财政拨款支出决算总体情况说明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1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湛江市残疾人辅助器具服务中心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bookmarkStart w:id="2" w:name="PO_part3A3B1C1Amount1"/>
      <w:r>
        <w:rPr>
          <w:rFonts w:ascii="仿宋_GB2312" w:hAnsi="宋体" w:eastAsia="仿宋_GB2312" w:cs="宋体"/>
          <w:sz w:val="32"/>
          <w:szCs w:val="32"/>
        </w:rPr>
        <w:t>1.07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3" w:name="PO_part3A3B1C1Amount2"/>
      <w:r>
        <w:rPr>
          <w:rFonts w:ascii="仿宋_GB2312" w:hAnsi="宋体" w:eastAsia="仿宋_GB2312" w:cs="宋体"/>
          <w:sz w:val="32"/>
          <w:szCs w:val="32"/>
        </w:rPr>
        <w:t>1.07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4" w:name="PO_part3A3B1C1Percent1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5" w:name="PO_part3A3B1C1IncAmount1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0.56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6" w:name="PO_part3A3B1C1IncPercent1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34.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7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8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9" w:name="PO_part3A3B1C1qzPerce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</w:t>
      </w:r>
      <w:r>
        <w:rPr>
          <w:rFonts w:hint="eastAsia"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0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1" w:name="PO_part3A3B1C1IncPercent2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</w:t>
      </w:r>
      <w:r>
        <w:rPr>
          <w:rFonts w:hint="eastAsia"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2" w:name="PO_part3A3B1C1qzAmount2"/>
      <w:r>
        <w:rPr>
          <w:rFonts w:ascii="仿宋_GB2312" w:hAnsi="宋体" w:eastAsia="仿宋_GB2312" w:cs="宋体"/>
          <w:sz w:val="32"/>
          <w:szCs w:val="32"/>
        </w:rPr>
        <w:t>0.94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3" w:name="PO_part3A3B1C1qzysAmount2"/>
      <w:r>
        <w:rPr>
          <w:rFonts w:ascii="仿宋_GB2312" w:hAnsi="宋体" w:eastAsia="仿宋_GB2312" w:cs="宋体"/>
          <w:sz w:val="32"/>
          <w:szCs w:val="32"/>
        </w:rPr>
        <w:t>0.94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4" w:name="PO_part3A3B1C1qzPercent2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5" w:name="PO_part3A3B1C1IncAmount3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0.53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6" w:name="PO_part3A3B1C1IncPercent3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36.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17" w:name="PO_part3A3B1C1qz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8" w:name="PO_part3A3B1C1qzys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9" w:name="PO_part3A3B1C1qzPercent4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</w:t>
      </w:r>
      <w:r>
        <w:rPr>
          <w:rFonts w:hint="eastAsia"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0" w:name="PO_part3A3B1C1IncAmount4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1" w:name="PO_part3A3B1C1IncPercent4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0.0</w:t>
      </w:r>
      <w:r>
        <w:rPr>
          <w:rFonts w:hint="eastAsia"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bookmarkStart w:id="22" w:name="PO_part3A3B1C1qzAmount5"/>
      <w:r>
        <w:rPr>
          <w:rFonts w:ascii="仿宋_GB2312" w:hAnsi="宋体" w:eastAsia="仿宋_GB2312" w:cs="宋体"/>
          <w:sz w:val="32"/>
          <w:szCs w:val="32"/>
        </w:rPr>
        <w:t>0.94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3" w:name="PO_part3A3B1C1qzysAmount5"/>
      <w:r>
        <w:rPr>
          <w:rFonts w:ascii="仿宋_GB2312" w:hAnsi="宋体" w:eastAsia="仿宋_GB2312" w:cs="宋体"/>
          <w:sz w:val="32"/>
          <w:szCs w:val="32"/>
        </w:rPr>
        <w:t>0.94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4" w:name="PO_part3A3B1C1qzPercent5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5" w:name="PO_part3A3B1C1IncAmount5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0.53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6" w:name="PO_part3A3B1C1IncPercent5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36.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bookmarkStart w:id="27" w:name="PO_part3A3B1C1qzAmount3"/>
      <w:r>
        <w:rPr>
          <w:rFonts w:ascii="仿宋_GB2312" w:hAnsi="宋体" w:eastAsia="仿宋_GB2312" w:cs="宋体"/>
          <w:sz w:val="32"/>
          <w:szCs w:val="32"/>
        </w:rPr>
        <w:t>0.13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8" w:name="PO_part3A3B1C1qzysAmount3"/>
      <w:r>
        <w:rPr>
          <w:rFonts w:ascii="仿宋_GB2312" w:hAnsi="宋体" w:eastAsia="仿宋_GB2312" w:cs="宋体"/>
          <w:sz w:val="32"/>
          <w:szCs w:val="32"/>
        </w:rPr>
        <w:t>0.13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9" w:name="PO_part3A3B1C1qzPercent3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30" w:name="PO_part3A3B1C1IncAmount6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0.02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1" w:name="PO_part3A3B1C1IncPercent6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3.3</w:t>
      </w:r>
      <w:r>
        <w:rPr>
          <w:rFonts w:ascii="仿宋_GB2312" w:hAnsi="宋体" w:eastAsia="仿宋_GB2312" w:cs="宋体"/>
          <w:sz w:val="32"/>
          <w:szCs w:val="32"/>
        </w:rPr>
        <w:t>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1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2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3" w:name="PO_part3A3B1C1Diff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等</w:t>
      </w:r>
      <w:r>
        <w:rPr>
          <w:rFonts w:hint="eastAsia" w:ascii="仿宋_GB2312" w:hAnsi="宋体" w:eastAsia="仿宋_GB2312" w:cs="宋体"/>
          <w:sz w:val="32"/>
          <w:szCs w:val="32"/>
        </w:rPr>
        <w:t>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3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34" w:name="PO_part3A3B1C1DiffReason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我单位无“三公”经费预算，</w:t>
      </w:r>
      <w:r>
        <w:rPr>
          <w:rFonts w:hint="eastAsia" w:ascii="仿宋_GB2312" w:hAnsi="宋体" w:eastAsia="仿宋_GB2312" w:cs="宋体"/>
          <w:sz w:val="32"/>
          <w:szCs w:val="32"/>
        </w:rPr>
        <w:t>根据工作需要，经报请批准，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用于日常办公用车维护维修</w:t>
      </w:r>
      <w:r>
        <w:rPr>
          <w:rFonts w:hint="eastAsia" w:ascii="仿宋_GB2312" w:hAnsi="宋体" w:eastAsia="仿宋_GB2312" w:cs="宋体"/>
          <w:sz w:val="32"/>
          <w:szCs w:val="32"/>
        </w:rPr>
        <w:t>等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4"/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5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5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6" w:name="PO_part3A3B1C1Diff2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小</w:t>
      </w:r>
      <w:r>
        <w:rPr>
          <w:rFonts w:hint="eastAsia" w:ascii="仿宋_GB2312" w:hAnsi="宋体" w:eastAsia="仿宋_GB2312" w:cs="宋体"/>
          <w:sz w:val="32"/>
          <w:szCs w:val="32"/>
        </w:rPr>
        <w:t>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6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37" w:name="PO_part3A3B1C1DiffReason2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我单位无“三公”经费预算，</w:t>
      </w:r>
      <w:r>
        <w:rPr>
          <w:rFonts w:hint="eastAsia" w:ascii="仿宋_GB2312" w:hAnsi="宋体" w:eastAsia="仿宋_GB2312" w:cs="宋体"/>
          <w:sz w:val="32"/>
          <w:szCs w:val="32"/>
        </w:rPr>
        <w:t>根据工作需要，经报请批准，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用于日常办公用车维护维修</w:t>
      </w:r>
      <w:r>
        <w:rPr>
          <w:rFonts w:hint="eastAsia" w:ascii="仿宋_GB2312" w:hAnsi="宋体" w:eastAsia="仿宋_GB2312" w:cs="宋体"/>
          <w:sz w:val="32"/>
          <w:szCs w:val="32"/>
        </w:rPr>
        <w:t>等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7"/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（二）“三公”经费财政拨款支出决算具体情况说明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8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8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39" w:name="PO_part3A3B2Amount1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40" w:name="PO_part3A3B2Amount2"/>
      <w:r>
        <w:rPr>
          <w:rFonts w:ascii="仿宋_GB2312" w:hAnsi="宋体" w:eastAsia="仿宋_GB2312" w:cs="宋体"/>
          <w:sz w:val="32"/>
          <w:szCs w:val="32"/>
        </w:rPr>
        <w:t>0.94万元，占88.2%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0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41" w:name="PO_part3A3B2Amount3"/>
      <w:r>
        <w:rPr>
          <w:rFonts w:ascii="仿宋_GB2312" w:hAnsi="宋体" w:eastAsia="仿宋_GB2312" w:cs="宋体"/>
          <w:sz w:val="32"/>
          <w:szCs w:val="32"/>
        </w:rPr>
        <w:t>0.13万元，占11.8%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1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42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2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43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44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4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45" w:name="PO_part3A3B2C1D1Meeting1"/>
      <w:r>
        <w:rPr>
          <w:rFonts w:hint="eastAsia" w:ascii="仿宋_GB2312" w:hAnsi="宋体" w:eastAsia="仿宋_GB2312" w:cs="宋体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我单位本年无发生额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45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46" w:name="PO_part3A3B2C2Amount1"/>
      <w:r>
        <w:rPr>
          <w:rFonts w:ascii="仿宋_GB2312" w:hAnsi="宋体" w:eastAsia="仿宋_GB2312" w:cs="宋体"/>
          <w:sz w:val="32"/>
          <w:szCs w:val="32"/>
        </w:rPr>
        <w:t>0.94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6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47" w:name="PO_part3A3B2C2D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7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48" w:name="PO_part3A3B2C2D1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8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49" w:name="PO_part3A3B2C2D2Amount1"/>
      <w:r>
        <w:rPr>
          <w:rFonts w:ascii="仿宋_GB2312" w:hAnsi="宋体" w:eastAsia="仿宋_GB2312" w:cs="宋体"/>
          <w:sz w:val="32"/>
          <w:szCs w:val="32"/>
        </w:rPr>
        <w:t>0.94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9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50" w:name="PO_part3A3B2C2D2CarCount1"/>
      <w:r>
        <w:rPr>
          <w:rFonts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0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51" w:name="PO_part3A3B2C2D2Use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配发辅助器具、出差、流动服务等。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51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52" w:name="PO_part3A3B2C3Amount1"/>
      <w:r>
        <w:rPr>
          <w:rFonts w:ascii="仿宋_GB2312" w:hAnsi="宋体" w:eastAsia="仿宋_GB2312" w:cs="宋体"/>
          <w:sz w:val="32"/>
          <w:szCs w:val="32"/>
        </w:rPr>
        <w:t>0.13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2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53" w:name="PO_part3A3B2C3Detail1"/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接待省辅具资源中心工作人员到我市适配辅助器具接待支出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3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54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4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55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5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bookmarkStart w:id="56" w:name="PO_part3A3B2C3GnjdCount1"/>
      <w:r>
        <w:rPr>
          <w:rFonts w:ascii="仿宋_GB2312" w:hAnsi="宋体" w:eastAsia="仿宋_GB2312" w:cs="宋体"/>
          <w:sz w:val="32"/>
          <w:szCs w:val="32"/>
        </w:rPr>
        <w:t>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6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57" w:name="PO_part3A3B2C3GnjdManCount1"/>
      <w:r>
        <w:rPr>
          <w:rFonts w:ascii="仿宋_GB2312" w:hAnsi="宋体" w:eastAsia="仿宋_GB2312" w:cs="宋体"/>
          <w:sz w:val="32"/>
          <w:szCs w:val="32"/>
        </w:rPr>
        <w:t>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7"/>
      <w:r>
        <w:rPr>
          <w:rFonts w:hint="eastAsia" w:ascii="仿宋_GB2312" w:hAnsi="宋体" w:eastAsia="仿宋_GB2312" w:cs="宋体"/>
          <w:sz w:val="32"/>
          <w:szCs w:val="32"/>
        </w:rPr>
        <w:t>人。</w:t>
      </w:r>
      <w:bookmarkStart w:id="58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主要包括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省辅具资源中心工作人员等。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58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表9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59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单位 </w:t>
            </w:r>
            <w:bookmarkEnd w:id="5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60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湛江市残疾人辅助器具服务中心 </w:t>
            </w:r>
            <w:bookmarkEnd w:id="60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1.07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0.94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0.94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0.13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1.07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0.94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0.94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0.13</w:t>
            </w:r>
          </w:p>
        </w:tc>
      </w:tr>
    </w:tbl>
    <w:p>
      <w:r>
        <w:rPr>
          <w:rFonts w:hint="eastAsia" w:ascii="宋体" w:hAnsi="宋体" w:cs="宋体"/>
          <w:szCs w:val="21"/>
        </w:rPr>
        <w:t>注：</w:t>
      </w:r>
      <w:bookmarkStart w:id="61" w:name="PO_part2Table1Remark9"/>
      <w:r>
        <w:rPr>
          <w:rFonts w:hint="eastAsia" w:ascii="宋体" w:hAnsi="宋体" w:cs="宋体"/>
          <w:szCs w:val="21"/>
        </w:rPr>
        <w:t xml:space="preserve">本表反映单位本年度财政拨款“三公”经费支出预决算情况。其中，预算数为“三公”经费全年预算数，反映按规定程序调整后的预算数；决算数是包括当年财政拨款和以前年度结转资金安排的实际支出。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61"/>
      <w:r>
        <w:rPr>
          <w:rFonts w:hint="eastAsia" w:ascii="宋体" w:hAnsi="宋体" w:cs="宋体"/>
          <w:sz w:val="28"/>
          <w:szCs w:val="28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爱奇艺黑体">
    <w:panose1 w:val="00000000000000000000"/>
    <w:charset w:val="00"/>
    <w:family w:val="auto"/>
    <w:pitch w:val="default"/>
    <w:sig w:usb0="00000003" w:usb1="0000004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ODliMjEwOWNhNzNiZDJlYjgzNTg3YTNhZjllYmUifQ=="/>
  </w:docVars>
  <w:rsids>
    <w:rsidRoot w:val="23AD2439"/>
    <w:rsid w:val="23AD2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2023-12-12T08:35:00Z</dcterms:created>
  <dc:creator>生来倔强</dc:creator>
  <cp:lastModifiedBy>生来倔强</cp:lastModifiedBy>
  <dcterms:modified xsi:type="dcterms:W3CDTF">2023-12-12T08:37:58Z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27B36AB03734495E93B9D07041AB1209_11</vt:lpwstr>
  </property>
</Properties>
</file>