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2024年中共湛江市委宣传部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“三公”经费支出说明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本部门“三公”经费财政拨款支出经费为10.21万元，完成全年预算10.21万元的100%，比上年决算数减少4.93万元，下降32.6%。其中：因公出国（境）费支出决算为0万元，完成预算0万元的--0%（基数为0，不可比)，比上年决算为增加0万元，增加--（基数为0，不可比），主要原因是与上年持平，无增减变化；公务用车购置及运行维护费支出决算为4.39万元，完成预算4.39万元的100%，比上年决算数增加0.65万元，增长17.5%，主要原因是公务用车运行维护费支出增加；公务接待费支出决算为5.82万元，完成预算5.82万元的100%，比上年决算数减少5.58万元，下降49%，主要原因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认真贯彻落实中央八项规定精神和厉行节约的要求，从严控制“三公”经费开支，全年实际支出比上年决算数有所节约。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40" w:rightChars="400"/>
        <w:jc w:val="right"/>
        <w:textAlignment w:val="auto"/>
        <w:rPr>
          <w:rFonts w:hint="eastAsia" w:ascii="华文中宋" w:hAnsi="华文中宋" w:eastAsia="华文中宋" w:cs="华文中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2098" w:right="1531" w:bottom="1984" w:left="1531" w:header="851" w:footer="992" w:gutter="0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</w:t>
      </w:r>
    </w:p>
    <w:tbl>
      <w:tblPr>
        <w:tblStyle w:val="2"/>
        <w:tblW w:w="14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108"/>
        <w:gridCol w:w="1047"/>
        <w:gridCol w:w="1034"/>
        <w:gridCol w:w="1047"/>
        <w:gridCol w:w="1072"/>
        <w:gridCol w:w="1098"/>
        <w:gridCol w:w="1136"/>
        <w:gridCol w:w="1072"/>
        <w:gridCol w:w="1034"/>
        <w:gridCol w:w="1072"/>
        <w:gridCol w:w="1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财政拨款“三公”经费支出决算表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部门：中共湛江市委宣传部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9" w:hRule="atLeast"/>
          <w:jc w:val="center"/>
        </w:trPr>
        <w:tc>
          <w:tcPr>
            <w:tcW w:w="79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66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3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1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31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1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购置费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运行维护费</w:t>
            </w:r>
          </w:p>
        </w:tc>
        <w:tc>
          <w:tcPr>
            <w:tcW w:w="1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购置费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运行维护费</w:t>
            </w:r>
          </w:p>
        </w:tc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10.21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4.39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580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注：本表反映部门本年度财政拨款“三公”经费支出预决算情况。其中，预算数为“三公”经费全年预算数，反映按规定程序调整后的预算数；决算数是包括当年财政拨款和以前年度结转资金安排的实际支出。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6838" w:h="11906" w:orient="landscape"/>
      <w:pgMar w:top="1531" w:right="2098" w:bottom="1531" w:left="1984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YWE4MmIwNjcxM2QyYTg1MWI0NWYyNWY3ODY0YjgifQ=="/>
  </w:docVars>
  <w:rsids>
    <w:rsidRoot w:val="6C1FEE12"/>
    <w:rsid w:val="185803DA"/>
    <w:rsid w:val="2C7A1245"/>
    <w:rsid w:val="3EFB485F"/>
    <w:rsid w:val="6C1FEE12"/>
    <w:rsid w:val="6F7BAB67"/>
    <w:rsid w:val="7DFFDF33"/>
    <w:rsid w:val="B26AC9BE"/>
    <w:rsid w:val="B75373CB"/>
    <w:rsid w:val="C67E7F37"/>
    <w:rsid w:val="DBED58EC"/>
    <w:rsid w:val="F9EF0373"/>
    <w:rsid w:val="FB7DE73A"/>
    <w:rsid w:val="FE7D78CC"/>
    <w:rsid w:val="FFE5CB91"/>
    <w:rsid w:val="FFFAF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802</Characters>
  <Lines>0</Lines>
  <Paragraphs>0</Paragraphs>
  <TotalTime>4</TotalTime>
  <ScaleCrop>false</ScaleCrop>
  <LinksUpToDate>false</LinksUpToDate>
  <CharactersWithSpaces>829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2023-09-17T10:24:00Z</dcterms:created>
  <dc:creator>uos</dc:creator>
  <cp:lastModifiedBy>uos</cp:lastModifiedBy>
  <cp:lastPrinted>2023-09-16T23:20:00Z</cp:lastPrinted>
  <dcterms:modified xsi:type="dcterms:W3CDTF">2025-09-08T15:48:20Z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24B6372027097E24448ABE68CC31EF01_43</vt:lpwstr>
  </property>
</Properties>
</file>