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徐闻县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</w:t>
      </w:r>
      <w:bookmarkStart w:id="0" w:name="_GoBack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湛江市生态环境局委托生态环境部华南环境科学研究所，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徐闻县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徐闻县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在2017-2020年土壤污染防治工作中基本贯彻落实了省、市土壤污染防治工作方案的各项任务，制定了《年度工作方案，细化具体工作目标和任务，压实责任，扎实推进土壤污染防治工作。按照国家、省与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徐闻县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风险筛查结果，结合全市初步采样调查工作安排，徐闻县无企业地块纳入初步采样调查范围。且填埋场地块亦无需开展风险分级工作；完成耕地土壤环境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稳步推进受污染耕地安全利用工作，中轻度污染耕地与安全利用完成面积达到省考核要求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未出现污染地块被开发利用的情况，污染地块安全利用率达100%；持续更新土壤污染重点监管单位名录；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完成非正规垃圾堆放点排查整治11处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徐闻县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9D7DC6"/>
    <w:rsid w:val="00C44433"/>
    <w:rsid w:val="00D33585"/>
    <w:rsid w:val="00E1179F"/>
    <w:rsid w:val="00E6220A"/>
    <w:rsid w:val="02F6081F"/>
    <w:rsid w:val="07DD1F2E"/>
    <w:rsid w:val="0AC521E0"/>
    <w:rsid w:val="0D8A167D"/>
    <w:rsid w:val="152B34A4"/>
    <w:rsid w:val="167F281B"/>
    <w:rsid w:val="19F63E5C"/>
    <w:rsid w:val="1E4D2C67"/>
    <w:rsid w:val="2544109B"/>
    <w:rsid w:val="25FF4951"/>
    <w:rsid w:val="28D66BED"/>
    <w:rsid w:val="2C5F0446"/>
    <w:rsid w:val="2E292CF4"/>
    <w:rsid w:val="2F2625D1"/>
    <w:rsid w:val="3B0D2426"/>
    <w:rsid w:val="3B9E2843"/>
    <w:rsid w:val="457A40CD"/>
    <w:rsid w:val="4B751839"/>
    <w:rsid w:val="4C1D3F7C"/>
    <w:rsid w:val="4E3674EA"/>
    <w:rsid w:val="4F913E6A"/>
    <w:rsid w:val="559F5D51"/>
    <w:rsid w:val="55A83AE6"/>
    <w:rsid w:val="5AD02803"/>
    <w:rsid w:val="5BA52922"/>
    <w:rsid w:val="61D96025"/>
    <w:rsid w:val="649E1B6E"/>
    <w:rsid w:val="64F1056E"/>
    <w:rsid w:val="6567030F"/>
    <w:rsid w:val="6AB1657F"/>
    <w:rsid w:val="6C993DDC"/>
    <w:rsid w:val="734F4CFD"/>
    <w:rsid w:val="751505CE"/>
    <w:rsid w:val="7A8A2F7C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37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