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autoSpaceDE w:val="0"/>
        <w:snapToGrid w:val="0"/>
        <w:spacing w:line="360" w:lineRule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附件1：</w:t>
      </w:r>
    </w:p>
    <w:p>
      <w:pPr>
        <w:pStyle w:val="5"/>
        <w:keepNext/>
        <w:keepLines/>
        <w:snapToGrid w:val="0"/>
        <w:spacing w:before="0" w:beforeAutospacing="0" w:line="600" w:lineRule="exact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家庭养老床位智能化改造设备设施指导清单</w:t>
      </w:r>
    </w:p>
    <w:p>
      <w:pPr>
        <w:pStyle w:val="5"/>
        <w:keepNext/>
        <w:keepLines/>
        <w:snapToGrid w:val="0"/>
        <w:spacing w:before="0" w:beforeAutospacing="0" w:line="600" w:lineRule="exac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（一次性购买设备3200元或租赁299元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/月）</w:t>
      </w:r>
    </w:p>
    <w:tbl>
      <w:tblPr>
        <w:tblStyle w:val="2"/>
        <w:tblW w:w="8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30"/>
        <w:gridCol w:w="1978"/>
        <w:gridCol w:w="5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7" w:hRule="atLeast"/>
          <w:jc w:val="center"/>
        </w:trPr>
        <w:tc>
          <w:tcPr>
            <w:tcW w:w="930" w:type="dxa"/>
            <w:shd w:val="clear" w:color="auto" w:fill="FFFFFF"/>
            <w:vAlign w:val="bottom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978" w:type="dxa"/>
            <w:shd w:val="clear" w:color="auto" w:fill="FFFFFF"/>
            <w:vAlign w:val="bottom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类型</w:t>
            </w:r>
          </w:p>
        </w:tc>
        <w:tc>
          <w:tcPr>
            <w:tcW w:w="5911" w:type="dxa"/>
            <w:shd w:val="clear" w:color="auto" w:fill="FFFFFF"/>
            <w:vAlign w:val="bottom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基本要求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0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网络连接设备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保证信号传输稳定。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8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2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紧急呼叫器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安装在卧室床位、卫生间厕位、浴室等位置，支持有线/无线网络连接，防水，易于操作。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4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3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语音或视频通 话设备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及时、准确掌握老人在家实时情况，支持有线/无 线网络连接，双向实时语音或视频通话，可远程操控支持内存卡储存。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29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4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生命体征监测 设备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支持有线/无线网络连接，动态监测和记录呼吸、心率等参数，离床感应，发现异常自动提醒。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2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5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18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门磁感应器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安装在门或窗等位置，实时记录和上传情况，超长待机，支持有线/无线网络连接。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11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6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烟雾探测器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有效识别烟雾浓度，智能互联，支持有线/无线网 络连接，高分贝报警，超长待机，具备国家消防产 品强制性认证。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515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7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燃气报警器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安装在厨房、浴室，智能互联，高分贝报警，超长待机，支持有线/无线网络连接，具备国家消防产品强制性认证。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08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8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水浸报警器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安装在厨房、浴室，超长待机，智能互联，支持有线/无线网络连接。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6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9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起夜灯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6"/>
              <w:snapToGrid w:val="0"/>
              <w:spacing w:line="360" w:lineRule="exact"/>
              <w:ind w:firstLine="0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亮度适中，智能感应。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2" w:hRule="atLeast"/>
          <w:jc w:val="center"/>
        </w:trPr>
        <w:tc>
          <w:tcPr>
            <w:tcW w:w="930" w:type="dxa"/>
            <w:shd w:val="clear" w:color="auto" w:fill="FFFFFF"/>
            <w:vAlign w:val="center"/>
          </w:tcPr>
          <w:p>
            <w:pPr>
              <w:pStyle w:val="6"/>
              <w:snapToGrid w:val="0"/>
              <w:ind w:firstLine="0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10</w:t>
            </w: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手机卡路由器</w:t>
            </w:r>
          </w:p>
        </w:tc>
        <w:tc>
          <w:tcPr>
            <w:tcW w:w="5911" w:type="dxa"/>
            <w:shd w:val="clear" w:color="auto" w:fill="FFFFFF"/>
            <w:vAlign w:val="center"/>
          </w:tcPr>
          <w:p>
            <w:pPr>
              <w:pStyle w:val="4"/>
              <w:snapToGrid w:val="0"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手机通讯转WIFI网络</w:t>
            </w:r>
          </w:p>
        </w:tc>
      </w:tr>
    </w:tbl>
    <w:p>
      <w:pPr>
        <w:pStyle w:val="4"/>
        <w:spacing w:line="360" w:lineRule="auto"/>
        <w:rPr>
          <w:rFonts w:hint="eastAsia" w:ascii="仿宋_GB2312" w:hAnsi="仿宋_GB2312" w:eastAsia="仿宋_GB2312" w:cs="仿宋_GB231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1D5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5">
    <w:name w:val="Heading #2|1"/>
    <w:basedOn w:val="4"/>
    <w:qFormat/>
    <w:uiPriority w:val="0"/>
    <w:pPr>
      <w:spacing w:before="100" w:beforeLines="0" w:beforeAutospacing="1" w:after="280" w:afterLines="0" w:line="421" w:lineRule="exact"/>
      <w:jc w:val="center"/>
      <w:outlineLvl w:val="1"/>
    </w:pPr>
    <w:rPr>
      <w:rFonts w:ascii="MingLiU" w:hAnsi="MingLiU" w:eastAsia="MingLiU" w:cs="宋体"/>
      <w:sz w:val="32"/>
      <w:szCs w:val="32"/>
    </w:rPr>
  </w:style>
  <w:style w:type="paragraph" w:customStyle="1" w:styleId="6">
    <w:name w:val="Other|1"/>
    <w:basedOn w:val="4"/>
    <w:qFormat/>
    <w:uiPriority w:val="0"/>
    <w:pPr>
      <w:spacing w:line="360" w:lineRule="auto"/>
      <w:ind w:firstLine="400"/>
    </w:pPr>
    <w:rPr>
      <w:rFonts w:ascii="MingLiU" w:hAnsi="MingLiU" w:eastAsia="MingLiU" w:cs="宋体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2021-03-24T02:42:02Z</dcterms:created>
  <dc:creator>Administrator</dc:creator>
  <cp:lastModifiedBy>@~腾</cp:lastModifiedBy>
  <dcterms:modified xsi:type="dcterms:W3CDTF">2021-03-24T03:19:13Z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3F526FA06F5B4E0AADCDE9EB11C30D58</vt:lpwstr>
  </property>
</Properties>
</file>