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textAlignment w:val="auto"/>
        <w:outlineLvl w:val="9"/>
        <w:rPr>
          <w:rFonts w:hint="eastAsia" w:ascii="方正黑体简体" w:hAnsi="方正黑体简体" w:eastAsia="方正黑体简体" w:cs="方正黑体简体"/>
          <w:sz w:val="32"/>
          <w:szCs w:val="32"/>
        </w:rPr>
      </w:pPr>
      <w:r>
        <w:rPr>
          <w:rFonts w:hint="eastAsia" w:ascii="方正黑体简体" w:hAnsi="方正黑体简体" w:eastAsia="方正黑体简体" w:cs="方正黑体简体"/>
          <w:sz w:val="32"/>
          <w:szCs w:val="32"/>
        </w:rPr>
        <w:t>附件</w:t>
      </w:r>
      <w:r>
        <w:rPr>
          <w:rFonts w:hint="eastAsia" w:ascii="方正黑体简体" w:hAnsi="方正黑体简体" w:eastAsia="方正黑体简体" w:cs="方正黑体简体"/>
          <w:sz w:val="32"/>
          <w:szCs w:val="32"/>
          <w:lang w:val="en-US" w:eastAsia="zh-CN"/>
        </w:rPr>
        <w:t>3</w:t>
      </w:r>
    </w:p>
    <w:p>
      <w:pPr>
        <w:keepNext w:val="0"/>
        <w:keepLines w:val="0"/>
        <w:pageBreakBefore w:val="0"/>
        <w:widowControl w:val="0"/>
        <w:kinsoku/>
        <w:wordWrap/>
        <w:overflowPunct/>
        <w:topLinePunct w:val="0"/>
        <w:autoSpaceDE/>
        <w:autoSpaceDN/>
        <w:bidi w:val="0"/>
        <w:adjustRightInd/>
        <w:snapToGrid/>
        <w:spacing w:line="560" w:lineRule="exact"/>
        <w:textAlignment w:val="auto"/>
        <w:outlineLvl w:val="9"/>
        <w:rPr>
          <w:rFonts w:hint="eastAsia" w:ascii="方正仿宋简体" w:hAnsi="方正仿宋简体" w:eastAsia="方正仿宋简体" w:cs="方正仿宋简体"/>
          <w:sz w:val="32"/>
          <w:szCs w:val="32"/>
        </w:rPr>
      </w:pPr>
    </w:p>
    <w:p>
      <w:pPr>
        <w:keepNext w:val="0"/>
        <w:keepLines w:val="0"/>
        <w:pageBreakBefore w:val="0"/>
        <w:widowControl/>
        <w:kinsoku/>
        <w:wordWrap/>
        <w:overflowPunct/>
        <w:topLinePunct w:val="0"/>
        <w:autoSpaceDE/>
        <w:autoSpaceDN/>
        <w:bidi w:val="0"/>
        <w:adjustRightInd/>
        <w:snapToGrid/>
        <w:spacing w:line="560" w:lineRule="exact"/>
        <w:jc w:val="center"/>
        <w:textAlignment w:val="auto"/>
        <w:outlineLvl w:val="9"/>
        <w:rPr>
          <w:rFonts w:hint="eastAsia" w:ascii="方正仿宋简体" w:hAnsi="方正仿宋简体" w:eastAsia="方正仿宋简体" w:cs="方正仿宋简体"/>
          <w:b w:val="0"/>
          <w:bCs w:val="0"/>
          <w:color w:val="000000"/>
          <w:kern w:val="0"/>
          <w:sz w:val="44"/>
          <w:szCs w:val="44"/>
        </w:rPr>
      </w:pPr>
      <w:r>
        <w:rPr>
          <w:rFonts w:hint="eastAsia" w:ascii="方正大标宋简体" w:hAnsi="方正大标宋简体" w:eastAsia="方正大标宋简体" w:cs="方正大标宋简体"/>
          <w:b w:val="0"/>
          <w:bCs w:val="0"/>
          <w:color w:val="000000"/>
          <w:kern w:val="0"/>
          <w:sz w:val="44"/>
          <w:szCs w:val="44"/>
        </w:rPr>
        <w:t>专业技术人员资格考试违纪违规行为处理规定</w:t>
      </w:r>
    </w:p>
    <w:p>
      <w:pPr>
        <w:keepNext w:val="0"/>
        <w:keepLines w:val="0"/>
        <w:pageBreakBefore w:val="0"/>
        <w:widowControl/>
        <w:kinsoku/>
        <w:wordWrap/>
        <w:overflowPunct/>
        <w:topLinePunct w:val="0"/>
        <w:autoSpaceDE/>
        <w:autoSpaceDN/>
        <w:bidi w:val="0"/>
        <w:adjustRightInd/>
        <w:snapToGrid/>
        <w:spacing w:line="560" w:lineRule="exact"/>
        <w:jc w:val="center"/>
        <w:textAlignment w:val="auto"/>
        <w:outlineLvl w:val="9"/>
        <w:rPr>
          <w:rFonts w:hint="eastAsia" w:ascii="方正仿宋简体" w:hAnsi="方正仿宋简体" w:eastAsia="方正仿宋简体" w:cs="方正仿宋简体"/>
          <w:color w:val="000000"/>
          <w:kern w:val="0"/>
          <w:sz w:val="32"/>
          <w:szCs w:val="32"/>
        </w:rPr>
      </w:pPr>
      <w:r>
        <w:rPr>
          <w:rFonts w:hint="eastAsia" w:ascii="方正仿宋简体" w:hAnsi="方正仿宋简体" w:eastAsia="方正仿宋简体" w:cs="方正仿宋简体"/>
          <w:color w:val="000000"/>
          <w:kern w:val="0"/>
          <w:sz w:val="32"/>
          <w:szCs w:val="32"/>
        </w:rPr>
        <w:t>              </w:t>
      </w: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center"/>
        <w:textAlignment w:val="auto"/>
        <w:outlineLvl w:val="9"/>
        <w:rPr>
          <w:rFonts w:hint="eastAsia" w:ascii="方正楷体简体" w:hAnsi="方正楷体简体" w:eastAsia="方正楷体简体" w:cs="方正楷体简体"/>
          <w:color w:val="000000"/>
          <w:kern w:val="0"/>
          <w:sz w:val="32"/>
          <w:szCs w:val="32"/>
          <w:u w:val="none"/>
        </w:rPr>
      </w:pPr>
      <w:r>
        <w:rPr>
          <w:rFonts w:hint="eastAsia" w:ascii="方正楷体简体" w:hAnsi="方正楷体简体" w:eastAsia="方正楷体简体" w:cs="方正楷体简体"/>
          <w:color w:val="000000"/>
          <w:kern w:val="0"/>
          <w:sz w:val="32"/>
          <w:szCs w:val="32"/>
          <w:u w:val="none"/>
        </w:rPr>
        <w:t>中华人民共和国人力资源和社会保障部令</w:t>
      </w: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center"/>
        <w:textAlignment w:val="auto"/>
        <w:outlineLvl w:val="9"/>
        <w:rPr>
          <w:rFonts w:hint="eastAsia" w:ascii="方正楷体简体" w:hAnsi="方正楷体简体" w:eastAsia="方正楷体简体" w:cs="方正楷体简体"/>
          <w:color w:val="000000"/>
          <w:kern w:val="0"/>
          <w:sz w:val="32"/>
          <w:szCs w:val="32"/>
          <w:u w:val="none"/>
        </w:rPr>
      </w:pPr>
      <w:r>
        <w:rPr>
          <w:rFonts w:hint="eastAsia" w:ascii="方正楷体简体" w:hAnsi="方正楷体简体" w:eastAsia="方正楷体简体" w:cs="方正楷体简体"/>
          <w:color w:val="000000"/>
          <w:kern w:val="0"/>
          <w:sz w:val="32"/>
          <w:szCs w:val="32"/>
          <w:u w:val="none"/>
        </w:rPr>
        <w:t>第31号</w:t>
      </w: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outlineLvl w:val="9"/>
        <w:rPr>
          <w:rFonts w:hint="eastAsia" w:ascii="方正仿宋简体" w:hAnsi="方正仿宋简体" w:eastAsia="方正仿宋简体" w:cs="方正仿宋简体"/>
          <w:kern w:val="0"/>
          <w:sz w:val="32"/>
          <w:szCs w:val="32"/>
          <w:u w:val="none"/>
        </w:rPr>
      </w:pP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outlineLvl w:val="9"/>
        <w:rPr>
          <w:rFonts w:hint="eastAsia" w:ascii="方正仿宋简体" w:hAnsi="方正仿宋简体" w:eastAsia="方正仿宋简体" w:cs="方正仿宋简体"/>
          <w:kern w:val="0"/>
          <w:sz w:val="32"/>
          <w:szCs w:val="32"/>
          <w:u w:val="none"/>
        </w:rPr>
      </w:pPr>
      <w:r>
        <w:rPr>
          <w:rFonts w:hint="eastAsia" w:ascii="方正仿宋简体" w:hAnsi="方正仿宋简体" w:eastAsia="方正仿宋简体" w:cs="方正仿宋简体"/>
          <w:kern w:val="0"/>
          <w:sz w:val="32"/>
          <w:szCs w:val="32"/>
          <w:u w:val="none"/>
        </w:rPr>
        <w:t>根据《中华人民共和国立法法》关于部门规章的立法权限，以及《中华人民共和国刑法修正案（九）》关于组织考试作弊罪的有关规定，人力资源社会保障部决定对2011年3月15日发布的《专业技术人员资格考试违纪违规行为处理规定》（人力资源和社会保障部令第12号）予以修改。修改后的《专业技术人员资格考试违纪违规行为处理规定》已经2017年2月3日人力资源社会保障部第117次部务会议审议通过，现予公布，自2017年4月1日起施行。</w:t>
      </w: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outlineLvl w:val="9"/>
        <w:rPr>
          <w:rFonts w:hint="eastAsia" w:ascii="方正仿宋简体" w:hAnsi="方正仿宋简体" w:eastAsia="方正仿宋简体" w:cs="方正仿宋简体"/>
          <w:color w:val="000000"/>
          <w:kern w:val="0"/>
          <w:sz w:val="32"/>
          <w:szCs w:val="32"/>
          <w:u w:val="none"/>
        </w:rPr>
      </w:pPr>
      <w:r>
        <w:rPr>
          <w:rFonts w:hint="eastAsia" w:ascii="方正仿宋简体" w:hAnsi="方正仿宋简体" w:eastAsia="方正仿宋简体" w:cs="方正仿宋简体"/>
          <w:color w:val="000000"/>
          <w:kern w:val="0"/>
          <w:sz w:val="32"/>
          <w:szCs w:val="32"/>
          <w:u w:val="none"/>
        </w:rPr>
        <w:t xml:space="preserve">                               </w:t>
      </w:r>
    </w:p>
    <w:p>
      <w:pPr>
        <w:keepNext w:val="0"/>
        <w:keepLines w:val="0"/>
        <w:pageBreakBefore w:val="0"/>
        <w:widowControl/>
        <w:kinsoku/>
        <w:wordWrap/>
        <w:overflowPunct/>
        <w:topLinePunct w:val="0"/>
        <w:autoSpaceDE/>
        <w:autoSpaceDN/>
        <w:bidi w:val="0"/>
        <w:adjustRightInd/>
        <w:snapToGrid/>
        <w:spacing w:line="560" w:lineRule="exact"/>
        <w:ind w:right="720" w:firstLine="640" w:firstLineChars="200"/>
        <w:jc w:val="right"/>
        <w:textAlignment w:val="auto"/>
        <w:outlineLvl w:val="9"/>
        <w:rPr>
          <w:rFonts w:hint="eastAsia" w:ascii="方正仿宋简体" w:hAnsi="方正仿宋简体" w:eastAsia="方正仿宋简体" w:cs="方正仿宋简体"/>
          <w:color w:val="000000"/>
          <w:kern w:val="0"/>
          <w:sz w:val="32"/>
          <w:szCs w:val="32"/>
          <w:u w:val="none"/>
        </w:rPr>
      </w:pPr>
      <w:r>
        <w:rPr>
          <w:rFonts w:hint="eastAsia" w:ascii="方正仿宋简体" w:hAnsi="方正仿宋简体" w:eastAsia="方正仿宋简体" w:cs="方正仿宋简体"/>
          <w:color w:val="000000"/>
          <w:kern w:val="0"/>
          <w:sz w:val="32"/>
          <w:szCs w:val="32"/>
          <w:u w:val="none"/>
        </w:rPr>
        <w:t>部长 尹蔚民</w:t>
      </w: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right"/>
        <w:textAlignment w:val="auto"/>
        <w:outlineLvl w:val="9"/>
        <w:rPr>
          <w:rFonts w:hint="eastAsia" w:ascii="方正仿宋简体" w:hAnsi="方正仿宋简体" w:eastAsia="方正仿宋简体" w:cs="方正仿宋简体"/>
          <w:color w:val="000000"/>
          <w:kern w:val="0"/>
          <w:sz w:val="32"/>
          <w:szCs w:val="32"/>
          <w:u w:val="none"/>
        </w:rPr>
      </w:pPr>
      <w:r>
        <w:rPr>
          <w:rFonts w:hint="eastAsia" w:ascii="方正仿宋简体" w:hAnsi="方正仿宋简体" w:eastAsia="方正仿宋简体" w:cs="方正仿宋简体"/>
          <w:color w:val="000000"/>
          <w:kern w:val="0"/>
          <w:sz w:val="32"/>
          <w:szCs w:val="32"/>
          <w:u w:val="none"/>
        </w:rPr>
        <w:t>                       2017年2月16日  </w:t>
      </w: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outlineLvl w:val="9"/>
        <w:rPr>
          <w:rFonts w:hint="eastAsia" w:ascii="方正仿宋简体" w:hAnsi="方正仿宋简体" w:eastAsia="方正仿宋简体" w:cs="方正仿宋简体"/>
          <w:color w:val="000000"/>
          <w:kern w:val="0"/>
          <w:sz w:val="32"/>
          <w:szCs w:val="32"/>
          <w:u w:val="none"/>
        </w:rPr>
      </w:pPr>
      <w:r>
        <w:rPr>
          <w:rFonts w:hint="eastAsia" w:ascii="方正仿宋简体" w:hAnsi="方正仿宋简体" w:eastAsia="方正仿宋简体" w:cs="方正仿宋简体"/>
          <w:color w:val="000000"/>
          <w:kern w:val="0"/>
          <w:sz w:val="32"/>
          <w:szCs w:val="32"/>
          <w:u w:val="none"/>
        </w:rPr>
        <w:t> </w:t>
      </w: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outlineLvl w:val="9"/>
        <w:rPr>
          <w:rFonts w:hint="eastAsia" w:ascii="方正仿宋简体" w:hAnsi="方正仿宋简体" w:eastAsia="方正仿宋简体" w:cs="方正仿宋简体"/>
          <w:color w:val="000000"/>
          <w:kern w:val="0"/>
          <w:sz w:val="32"/>
          <w:szCs w:val="32"/>
          <w:u w:val="none"/>
        </w:rPr>
      </w:pPr>
      <w:r>
        <w:rPr>
          <w:rFonts w:hint="eastAsia" w:ascii="方正仿宋简体" w:hAnsi="方正仿宋简体" w:eastAsia="方正仿宋简体" w:cs="方正仿宋简体"/>
          <w:color w:val="000000"/>
          <w:kern w:val="0"/>
          <w:sz w:val="32"/>
          <w:szCs w:val="32"/>
          <w:u w:val="none"/>
        </w:rPr>
        <w:t> </w:t>
      </w: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center"/>
        <w:textAlignment w:val="auto"/>
        <w:outlineLvl w:val="9"/>
        <w:rPr>
          <w:rFonts w:hint="eastAsia" w:ascii="方正仿宋简体" w:hAnsi="方正仿宋简体" w:eastAsia="方正仿宋简体" w:cs="方正仿宋简体"/>
          <w:color w:val="000000"/>
          <w:kern w:val="0"/>
          <w:sz w:val="32"/>
          <w:szCs w:val="32"/>
          <w:u w:val="none"/>
        </w:rPr>
      </w:pP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center"/>
        <w:textAlignment w:val="auto"/>
        <w:outlineLvl w:val="9"/>
        <w:rPr>
          <w:rFonts w:hint="eastAsia" w:ascii="方正仿宋简体" w:hAnsi="方正仿宋简体" w:eastAsia="方正仿宋简体" w:cs="方正仿宋简体"/>
          <w:color w:val="000000"/>
          <w:kern w:val="0"/>
          <w:sz w:val="32"/>
          <w:szCs w:val="32"/>
          <w:u w:val="none"/>
        </w:rPr>
      </w:pPr>
    </w:p>
    <w:p>
      <w:pPr>
        <w:keepNext w:val="0"/>
        <w:keepLines w:val="0"/>
        <w:pageBreakBefore w:val="0"/>
        <w:widowControl/>
        <w:kinsoku/>
        <w:wordWrap/>
        <w:overflowPunct/>
        <w:topLinePunct w:val="0"/>
        <w:autoSpaceDE/>
        <w:autoSpaceDN/>
        <w:bidi w:val="0"/>
        <w:adjustRightInd/>
        <w:snapToGrid/>
        <w:spacing w:line="560" w:lineRule="exact"/>
        <w:jc w:val="both"/>
        <w:textAlignment w:val="auto"/>
        <w:outlineLvl w:val="9"/>
        <w:rPr>
          <w:rFonts w:hint="eastAsia" w:ascii="方正仿宋简体" w:hAnsi="方正仿宋简体" w:eastAsia="方正仿宋简体" w:cs="方正仿宋简体"/>
          <w:color w:val="000000"/>
          <w:kern w:val="0"/>
          <w:sz w:val="44"/>
          <w:szCs w:val="44"/>
          <w:u w:val="none"/>
        </w:rPr>
      </w:pPr>
      <w:r>
        <w:rPr>
          <w:rFonts w:hint="eastAsia" w:ascii="方正大标宋简体" w:hAnsi="方正大标宋简体" w:eastAsia="方正大标宋简体" w:cs="方正大标宋简体"/>
          <w:color w:val="000000"/>
          <w:kern w:val="0"/>
          <w:sz w:val="44"/>
          <w:szCs w:val="44"/>
          <w:u w:val="none"/>
        </w:rPr>
        <w:t>专业技术人员资格考试违纪违规行为处理规定</w:t>
      </w: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center"/>
        <w:textAlignment w:val="auto"/>
        <w:outlineLvl w:val="9"/>
        <w:rPr>
          <w:rFonts w:hint="eastAsia" w:ascii="方正仿宋简体" w:hAnsi="方正仿宋简体" w:eastAsia="方正仿宋简体" w:cs="方正仿宋简体"/>
          <w:color w:val="000000"/>
          <w:kern w:val="0"/>
          <w:sz w:val="32"/>
          <w:szCs w:val="32"/>
          <w:u w:val="none"/>
        </w:rPr>
      </w:pP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center"/>
        <w:textAlignment w:val="auto"/>
        <w:outlineLvl w:val="9"/>
        <w:rPr>
          <w:rFonts w:hint="eastAsia" w:ascii="方正黑体简体" w:hAnsi="方正黑体简体" w:eastAsia="方正黑体简体" w:cs="方正黑体简体"/>
          <w:color w:val="000000"/>
          <w:kern w:val="0"/>
          <w:sz w:val="32"/>
          <w:szCs w:val="32"/>
          <w:u w:val="none"/>
        </w:rPr>
      </w:pPr>
      <w:r>
        <w:rPr>
          <w:rFonts w:hint="eastAsia" w:ascii="方正黑体简体" w:hAnsi="方正黑体简体" w:eastAsia="方正黑体简体" w:cs="方正黑体简体"/>
          <w:color w:val="000000"/>
          <w:kern w:val="0"/>
          <w:sz w:val="32"/>
          <w:szCs w:val="32"/>
          <w:u w:val="none"/>
        </w:rPr>
        <w:t>第一章  总   则</w:t>
      </w: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outlineLvl w:val="9"/>
        <w:rPr>
          <w:rFonts w:hint="eastAsia" w:ascii="方正仿宋简体" w:hAnsi="方正仿宋简体" w:eastAsia="方正仿宋简体" w:cs="方正仿宋简体"/>
          <w:color w:val="000000"/>
          <w:kern w:val="0"/>
          <w:sz w:val="32"/>
          <w:szCs w:val="32"/>
          <w:u w:val="none"/>
        </w:rPr>
      </w:pPr>
      <w:r>
        <w:rPr>
          <w:rFonts w:hint="eastAsia" w:ascii="方正黑体简体" w:hAnsi="方正黑体简体" w:eastAsia="方正黑体简体" w:cs="方正黑体简体"/>
          <w:color w:val="000000"/>
          <w:kern w:val="0"/>
          <w:sz w:val="32"/>
          <w:szCs w:val="32"/>
          <w:u w:val="none"/>
        </w:rPr>
        <w:t>第一条</w:t>
      </w:r>
      <w:r>
        <w:rPr>
          <w:rFonts w:hint="eastAsia" w:ascii="方正仿宋简体" w:hAnsi="方正仿宋简体" w:eastAsia="方正仿宋简体" w:cs="方正仿宋简体"/>
          <w:color w:val="000000"/>
          <w:kern w:val="0"/>
          <w:sz w:val="32"/>
          <w:szCs w:val="32"/>
          <w:u w:val="none"/>
        </w:rPr>
        <w:t>  为加强专业技术人员资格考试工作管理，保证考试的公平、公正，规范对违纪违规行为的认定与处理，维护应试人员和考试工作人员合法权益，根据有关法律、行政法规制定本规定。</w:t>
      </w: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outlineLvl w:val="9"/>
        <w:rPr>
          <w:rFonts w:hint="eastAsia" w:ascii="方正仿宋简体" w:hAnsi="方正仿宋简体" w:eastAsia="方正仿宋简体" w:cs="方正仿宋简体"/>
          <w:color w:val="000000"/>
          <w:kern w:val="0"/>
          <w:sz w:val="32"/>
          <w:szCs w:val="32"/>
          <w:u w:val="none"/>
        </w:rPr>
      </w:pPr>
      <w:r>
        <w:rPr>
          <w:rFonts w:hint="eastAsia" w:ascii="方正黑体简体" w:hAnsi="方正黑体简体" w:eastAsia="方正黑体简体" w:cs="方正黑体简体"/>
          <w:color w:val="000000"/>
          <w:kern w:val="0"/>
          <w:sz w:val="32"/>
          <w:szCs w:val="32"/>
          <w:u w:val="none"/>
        </w:rPr>
        <w:t>第二条</w:t>
      </w:r>
      <w:r>
        <w:rPr>
          <w:rFonts w:hint="eastAsia" w:ascii="方正仿宋简体" w:hAnsi="方正仿宋简体" w:eastAsia="方正仿宋简体" w:cs="方正仿宋简体"/>
          <w:color w:val="000000"/>
          <w:kern w:val="0"/>
          <w:sz w:val="32"/>
          <w:szCs w:val="32"/>
          <w:u w:val="none"/>
        </w:rPr>
        <w:t xml:space="preserve">  专业技术人员资格考试中违纪违规行为的认定和处理，适用本规定。 </w:t>
      </w: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outlineLvl w:val="9"/>
        <w:rPr>
          <w:rFonts w:hint="eastAsia" w:ascii="方正仿宋简体" w:hAnsi="方正仿宋简体" w:eastAsia="方正仿宋简体" w:cs="方正仿宋简体"/>
          <w:kern w:val="0"/>
          <w:sz w:val="32"/>
          <w:szCs w:val="32"/>
          <w:u w:val="none"/>
        </w:rPr>
      </w:pPr>
      <w:r>
        <w:rPr>
          <w:rFonts w:hint="eastAsia" w:ascii="方正黑体简体" w:hAnsi="方正黑体简体" w:eastAsia="方正黑体简体" w:cs="方正黑体简体"/>
          <w:color w:val="000000"/>
          <w:kern w:val="0"/>
          <w:sz w:val="32"/>
          <w:szCs w:val="32"/>
          <w:u w:val="none"/>
        </w:rPr>
        <w:t>第三条</w:t>
      </w:r>
      <w:r>
        <w:rPr>
          <w:rFonts w:hint="eastAsia" w:ascii="方正仿宋简体" w:hAnsi="方正仿宋简体" w:eastAsia="方正仿宋简体" w:cs="方正仿宋简体"/>
          <w:color w:val="000000"/>
          <w:kern w:val="0"/>
          <w:sz w:val="32"/>
          <w:szCs w:val="32"/>
          <w:u w:val="none"/>
        </w:rPr>
        <w:t>  本规定所称专业技术人员资格考试，是指由人力资源社会保障部或者由其会同有关行政部门确定，在全国范围内统一举行的</w:t>
      </w:r>
      <w:r>
        <w:rPr>
          <w:rFonts w:hint="eastAsia" w:ascii="方正仿宋简体" w:hAnsi="方正仿宋简体" w:eastAsia="方正仿宋简体" w:cs="方正仿宋简体"/>
          <w:kern w:val="0"/>
          <w:sz w:val="32"/>
          <w:szCs w:val="32"/>
          <w:u w:val="none"/>
        </w:rPr>
        <w:t>准入类职业资格考试、水平评价类职业资格考试以及与职称相关的考试。</w:t>
      </w: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outlineLvl w:val="9"/>
        <w:rPr>
          <w:rFonts w:hint="eastAsia" w:ascii="方正仿宋简体" w:hAnsi="方正仿宋简体" w:eastAsia="方正仿宋简体" w:cs="方正仿宋简体"/>
          <w:color w:val="000000"/>
          <w:kern w:val="0"/>
          <w:sz w:val="32"/>
          <w:szCs w:val="32"/>
          <w:u w:val="none"/>
        </w:rPr>
      </w:pPr>
      <w:r>
        <w:rPr>
          <w:rFonts w:hint="eastAsia" w:ascii="方正仿宋简体" w:hAnsi="方正仿宋简体" w:eastAsia="方正仿宋简体" w:cs="方正仿宋简体"/>
          <w:color w:val="000000"/>
          <w:kern w:val="0"/>
          <w:sz w:val="32"/>
          <w:szCs w:val="32"/>
          <w:u w:val="none"/>
        </w:rPr>
        <w:t>本规定所称应试人员，是指根据专业技术人员资格考试有关规定参加考试的人员。</w:t>
      </w: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outlineLvl w:val="9"/>
        <w:rPr>
          <w:rFonts w:hint="eastAsia" w:ascii="方正仿宋简体" w:hAnsi="方正仿宋简体" w:eastAsia="方正仿宋简体" w:cs="方正仿宋简体"/>
          <w:color w:val="000000"/>
          <w:kern w:val="0"/>
          <w:sz w:val="32"/>
          <w:szCs w:val="32"/>
          <w:u w:val="none"/>
        </w:rPr>
      </w:pPr>
      <w:r>
        <w:rPr>
          <w:rFonts w:hint="eastAsia" w:ascii="方正仿宋简体" w:hAnsi="方正仿宋简体" w:eastAsia="方正仿宋简体" w:cs="方正仿宋简体"/>
          <w:color w:val="000000"/>
          <w:kern w:val="0"/>
          <w:sz w:val="32"/>
          <w:szCs w:val="32"/>
          <w:u w:val="none"/>
        </w:rPr>
        <w:t>本规定所称考试工作人员，是指参与考试管理和服务工作的人员，包括命（审）题（卷）、监考、主考、</w:t>
      </w:r>
      <w:r>
        <w:rPr>
          <w:rFonts w:hint="eastAsia" w:ascii="方正仿宋简体" w:hAnsi="方正仿宋简体" w:eastAsia="方正仿宋简体" w:cs="方正仿宋简体"/>
          <w:kern w:val="0"/>
          <w:sz w:val="32"/>
          <w:szCs w:val="32"/>
          <w:u w:val="none"/>
        </w:rPr>
        <w:t>巡考、考试系统操作、</w:t>
      </w:r>
      <w:r>
        <w:rPr>
          <w:rFonts w:hint="eastAsia" w:ascii="方正仿宋简体" w:hAnsi="方正仿宋简体" w:eastAsia="方正仿宋简体" w:cs="方正仿宋简体"/>
          <w:color w:val="000000"/>
          <w:kern w:val="0"/>
          <w:sz w:val="32"/>
          <w:szCs w:val="32"/>
          <w:u w:val="none"/>
        </w:rPr>
        <w:t>评卷等人员和考试主管部门及考试机构的有关工作人员。</w:t>
      </w: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outlineLvl w:val="9"/>
        <w:rPr>
          <w:rFonts w:hint="eastAsia" w:ascii="方正仿宋简体" w:hAnsi="方正仿宋简体" w:eastAsia="方正仿宋简体" w:cs="方正仿宋简体"/>
          <w:color w:val="000000"/>
          <w:kern w:val="0"/>
          <w:sz w:val="32"/>
          <w:szCs w:val="32"/>
          <w:u w:val="none"/>
        </w:rPr>
      </w:pPr>
      <w:r>
        <w:rPr>
          <w:rFonts w:hint="eastAsia" w:ascii="方正仿宋简体" w:hAnsi="方正仿宋简体" w:eastAsia="方正仿宋简体" w:cs="方正仿宋简体"/>
          <w:color w:val="000000"/>
          <w:kern w:val="0"/>
          <w:sz w:val="32"/>
          <w:szCs w:val="32"/>
          <w:u w:val="none"/>
        </w:rPr>
        <w:t>本规定所称考试主管部门，是指各级人力资源社会保障行政部门、有关行政主管部门以及依据法律、行政法规规定具有考试管理职能的行业协会或者学会等。</w:t>
      </w: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outlineLvl w:val="9"/>
        <w:rPr>
          <w:rFonts w:hint="eastAsia" w:ascii="方正仿宋简体" w:hAnsi="方正仿宋简体" w:eastAsia="方正仿宋简体" w:cs="方正仿宋简体"/>
          <w:color w:val="FF0000"/>
          <w:kern w:val="0"/>
          <w:sz w:val="32"/>
          <w:szCs w:val="32"/>
          <w:u w:val="none"/>
        </w:rPr>
      </w:pPr>
      <w:bookmarkStart w:id="0" w:name="_GoBack"/>
      <w:bookmarkEnd w:id="0"/>
      <w:r>
        <w:rPr>
          <w:rFonts w:hint="eastAsia" w:ascii="方正仿宋简体" w:hAnsi="方正仿宋简体" w:eastAsia="方正仿宋简体" w:cs="方正仿宋简体"/>
          <w:color w:val="000000"/>
          <w:kern w:val="0"/>
          <w:sz w:val="32"/>
          <w:szCs w:val="32"/>
          <w:u w:val="none"/>
        </w:rPr>
        <w:t>本规定所称考试机构，是指经政府及其有关部门批准的</w:t>
      </w:r>
      <w:r>
        <w:rPr>
          <w:rFonts w:hint="eastAsia" w:ascii="方正仿宋简体" w:hAnsi="方正仿宋简体" w:eastAsia="方正仿宋简体" w:cs="方正仿宋简体"/>
          <w:kern w:val="0"/>
          <w:sz w:val="32"/>
          <w:szCs w:val="32"/>
          <w:u w:val="none"/>
        </w:rPr>
        <w:t>各级具有专业技术人员资格考试工作职能的单位。</w:t>
      </w: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outlineLvl w:val="9"/>
        <w:rPr>
          <w:rFonts w:hint="eastAsia" w:ascii="方正仿宋简体" w:hAnsi="方正仿宋简体" w:eastAsia="方正仿宋简体" w:cs="方正仿宋简体"/>
          <w:color w:val="000000"/>
          <w:kern w:val="0"/>
          <w:sz w:val="32"/>
          <w:szCs w:val="32"/>
          <w:u w:val="none"/>
        </w:rPr>
      </w:pPr>
      <w:r>
        <w:rPr>
          <w:rFonts w:hint="eastAsia" w:ascii="方正黑体简体" w:hAnsi="方正黑体简体" w:eastAsia="方正黑体简体" w:cs="方正黑体简体"/>
          <w:color w:val="000000"/>
          <w:kern w:val="0"/>
          <w:sz w:val="32"/>
          <w:szCs w:val="32"/>
          <w:u w:val="none"/>
        </w:rPr>
        <w:t>第四条</w:t>
      </w:r>
      <w:r>
        <w:rPr>
          <w:rFonts w:hint="eastAsia" w:ascii="方正仿宋简体" w:hAnsi="方正仿宋简体" w:eastAsia="方正仿宋简体" w:cs="方正仿宋简体"/>
          <w:color w:val="000000"/>
          <w:kern w:val="0"/>
          <w:sz w:val="32"/>
          <w:szCs w:val="32"/>
          <w:u w:val="none"/>
        </w:rPr>
        <w:t> </w:t>
      </w:r>
      <w:r>
        <w:rPr>
          <w:rFonts w:hint="eastAsia" w:ascii="方正仿宋简体" w:hAnsi="方正仿宋简体" w:eastAsia="方正仿宋简体" w:cs="方正仿宋简体"/>
          <w:color w:val="FF0000"/>
          <w:kern w:val="0"/>
          <w:sz w:val="32"/>
          <w:szCs w:val="32"/>
          <w:u w:val="none"/>
        </w:rPr>
        <w:t xml:space="preserve"> </w:t>
      </w:r>
      <w:r>
        <w:rPr>
          <w:rFonts w:hint="eastAsia" w:ascii="方正仿宋简体" w:hAnsi="方正仿宋简体" w:eastAsia="方正仿宋简体" w:cs="方正仿宋简体"/>
          <w:kern w:val="0"/>
          <w:sz w:val="32"/>
          <w:szCs w:val="32"/>
          <w:u w:val="none"/>
        </w:rPr>
        <w:t>认定与处理违纪违规行为，</w:t>
      </w:r>
      <w:r>
        <w:rPr>
          <w:rFonts w:hint="eastAsia" w:ascii="方正仿宋简体" w:hAnsi="方正仿宋简体" w:eastAsia="方正仿宋简体" w:cs="方正仿宋简体"/>
          <w:color w:val="000000"/>
          <w:kern w:val="0"/>
          <w:sz w:val="32"/>
          <w:szCs w:val="32"/>
          <w:u w:val="none"/>
        </w:rPr>
        <w:t>应当事实清楚、证据确凿、程序规范、适用规定准确。</w:t>
      </w: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outlineLvl w:val="9"/>
        <w:rPr>
          <w:rFonts w:hint="eastAsia" w:ascii="方正仿宋简体" w:hAnsi="方正仿宋简体" w:eastAsia="方正仿宋简体" w:cs="方正仿宋简体"/>
          <w:color w:val="000000"/>
          <w:kern w:val="0"/>
          <w:sz w:val="32"/>
          <w:szCs w:val="32"/>
          <w:u w:val="none"/>
        </w:rPr>
      </w:pPr>
      <w:r>
        <w:rPr>
          <w:rFonts w:hint="eastAsia" w:ascii="方正黑体简体" w:hAnsi="方正黑体简体" w:eastAsia="方正黑体简体" w:cs="方正黑体简体"/>
          <w:color w:val="000000"/>
          <w:kern w:val="0"/>
          <w:sz w:val="32"/>
          <w:szCs w:val="32"/>
          <w:u w:val="none"/>
        </w:rPr>
        <w:t>第五条</w:t>
      </w:r>
      <w:r>
        <w:rPr>
          <w:rFonts w:hint="eastAsia" w:ascii="方正仿宋简体" w:hAnsi="方正仿宋简体" w:eastAsia="方正仿宋简体" w:cs="方正仿宋简体"/>
          <w:color w:val="000000"/>
          <w:kern w:val="0"/>
          <w:sz w:val="32"/>
          <w:szCs w:val="32"/>
          <w:u w:val="none"/>
        </w:rPr>
        <w:t>  人力资源社会保障部负责全国专业技术人员资格考试工作的综合管理与监督。</w:t>
      </w: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outlineLvl w:val="9"/>
        <w:rPr>
          <w:rFonts w:hint="eastAsia" w:ascii="方正仿宋简体" w:hAnsi="方正仿宋简体" w:eastAsia="方正仿宋简体" w:cs="方正仿宋简体"/>
          <w:color w:val="000000"/>
          <w:kern w:val="0"/>
          <w:sz w:val="32"/>
          <w:szCs w:val="32"/>
          <w:u w:val="none"/>
        </w:rPr>
      </w:pPr>
      <w:r>
        <w:rPr>
          <w:rFonts w:hint="eastAsia" w:ascii="方正仿宋简体" w:hAnsi="方正仿宋简体" w:eastAsia="方正仿宋简体" w:cs="方正仿宋简体"/>
          <w:color w:val="000000"/>
          <w:kern w:val="0"/>
          <w:sz w:val="32"/>
          <w:szCs w:val="32"/>
          <w:u w:val="none"/>
        </w:rPr>
        <w:t>各级考试主管部门、考试机构或者有关部门按照考试管理权限依据本规定对应试人员、考试工作人员的违纪违规行为进行认定与处理。其中，造成重大社会影响的严重违纪违规行为，由省级考试主管部门会同省级考试机构或者由省级考试机构进行认定与处理，并将处理情况报告人力资源社会保障部和相应行业的考试主管部门。</w:t>
      </w: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outlineLvl w:val="9"/>
        <w:rPr>
          <w:rFonts w:hint="eastAsia" w:ascii="方正仿宋简体" w:hAnsi="方正仿宋简体" w:eastAsia="方正仿宋简体" w:cs="方正仿宋简体"/>
          <w:color w:val="000000"/>
          <w:kern w:val="0"/>
          <w:sz w:val="32"/>
          <w:szCs w:val="32"/>
          <w:u w:val="none"/>
        </w:rPr>
      </w:pPr>
      <w:r>
        <w:rPr>
          <w:rFonts w:hint="eastAsia" w:ascii="方正仿宋简体" w:hAnsi="方正仿宋简体" w:eastAsia="方正仿宋简体" w:cs="方正仿宋简体"/>
          <w:color w:val="000000"/>
          <w:kern w:val="0"/>
          <w:sz w:val="32"/>
          <w:szCs w:val="32"/>
          <w:u w:val="none"/>
        </w:rPr>
        <w:t> </w:t>
      </w: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center"/>
        <w:textAlignment w:val="auto"/>
        <w:outlineLvl w:val="9"/>
        <w:rPr>
          <w:rFonts w:hint="eastAsia" w:ascii="方正仿宋简体" w:hAnsi="方正仿宋简体" w:eastAsia="方正仿宋简体" w:cs="方正仿宋简体"/>
          <w:color w:val="000000"/>
          <w:kern w:val="0"/>
          <w:sz w:val="32"/>
          <w:szCs w:val="32"/>
          <w:u w:val="none"/>
        </w:rPr>
      </w:pPr>
      <w:r>
        <w:rPr>
          <w:rFonts w:hint="eastAsia" w:ascii="方正黑体简体" w:hAnsi="方正黑体简体" w:eastAsia="方正黑体简体" w:cs="方正黑体简体"/>
          <w:color w:val="000000"/>
          <w:kern w:val="0"/>
          <w:sz w:val="32"/>
          <w:szCs w:val="32"/>
          <w:u w:val="none"/>
        </w:rPr>
        <w:t>第二章  应试人员违纪违规行为处理</w:t>
      </w: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outlineLvl w:val="9"/>
        <w:rPr>
          <w:rFonts w:hint="eastAsia" w:ascii="方正仿宋简体" w:hAnsi="方正仿宋简体" w:eastAsia="方正仿宋简体" w:cs="方正仿宋简体"/>
          <w:color w:val="000000"/>
          <w:kern w:val="0"/>
          <w:sz w:val="32"/>
          <w:szCs w:val="32"/>
          <w:u w:val="none"/>
        </w:rPr>
      </w:pPr>
      <w:r>
        <w:rPr>
          <w:rFonts w:hint="eastAsia" w:ascii="方正黑体简体" w:hAnsi="方正黑体简体" w:eastAsia="方正黑体简体" w:cs="方正黑体简体"/>
          <w:color w:val="000000"/>
          <w:kern w:val="0"/>
          <w:sz w:val="32"/>
          <w:szCs w:val="32"/>
          <w:u w:val="none"/>
        </w:rPr>
        <w:t>第六条</w:t>
      </w:r>
      <w:r>
        <w:rPr>
          <w:rFonts w:hint="eastAsia" w:ascii="方正仿宋简体" w:hAnsi="方正仿宋简体" w:eastAsia="方正仿宋简体" w:cs="方正仿宋简体"/>
          <w:color w:val="000000"/>
          <w:kern w:val="0"/>
          <w:sz w:val="32"/>
          <w:szCs w:val="32"/>
          <w:u w:val="none"/>
        </w:rPr>
        <w:t>  应试人员在考试过程中有下列</w:t>
      </w:r>
      <w:r>
        <w:rPr>
          <w:rFonts w:hint="eastAsia" w:ascii="方正仿宋简体" w:hAnsi="方正仿宋简体" w:eastAsia="方正仿宋简体" w:cs="方正仿宋简体"/>
          <w:kern w:val="0"/>
          <w:sz w:val="32"/>
          <w:szCs w:val="32"/>
          <w:u w:val="none"/>
        </w:rPr>
        <w:t>违纪违规</w:t>
      </w:r>
      <w:r>
        <w:rPr>
          <w:rFonts w:hint="eastAsia" w:ascii="方正仿宋简体" w:hAnsi="方正仿宋简体" w:eastAsia="方正仿宋简体" w:cs="方正仿宋简体"/>
          <w:color w:val="000000"/>
          <w:kern w:val="0"/>
          <w:sz w:val="32"/>
          <w:szCs w:val="32"/>
          <w:u w:val="none"/>
        </w:rPr>
        <w:t>行为之一的，</w:t>
      </w:r>
      <w:r>
        <w:rPr>
          <w:rFonts w:hint="eastAsia" w:ascii="方正仿宋简体" w:hAnsi="方正仿宋简体" w:eastAsia="方正仿宋简体" w:cs="方正仿宋简体"/>
          <w:kern w:val="0"/>
          <w:sz w:val="32"/>
          <w:szCs w:val="32"/>
          <w:u w:val="none"/>
        </w:rPr>
        <w:t>给予其当次</w:t>
      </w:r>
      <w:r>
        <w:rPr>
          <w:rFonts w:hint="eastAsia" w:ascii="方正仿宋简体" w:hAnsi="方正仿宋简体" w:eastAsia="方正仿宋简体" w:cs="方正仿宋简体"/>
          <w:color w:val="000000"/>
          <w:kern w:val="0"/>
          <w:sz w:val="32"/>
          <w:szCs w:val="32"/>
          <w:u w:val="none"/>
        </w:rPr>
        <w:t>该科目考试成绩无效</w:t>
      </w:r>
      <w:r>
        <w:rPr>
          <w:rFonts w:hint="eastAsia" w:ascii="方正仿宋简体" w:hAnsi="方正仿宋简体" w:eastAsia="方正仿宋简体" w:cs="方正仿宋简体"/>
          <w:kern w:val="0"/>
          <w:sz w:val="32"/>
          <w:szCs w:val="32"/>
          <w:u w:val="none"/>
        </w:rPr>
        <w:t>的处理：</w:t>
      </w: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outlineLvl w:val="9"/>
        <w:rPr>
          <w:rFonts w:hint="eastAsia" w:ascii="方正仿宋简体" w:hAnsi="方正仿宋简体" w:eastAsia="方正仿宋简体" w:cs="方正仿宋简体"/>
          <w:kern w:val="0"/>
          <w:sz w:val="32"/>
          <w:szCs w:val="32"/>
          <w:u w:val="none"/>
        </w:rPr>
      </w:pPr>
      <w:r>
        <w:rPr>
          <w:rFonts w:hint="eastAsia" w:ascii="方正楷体简体" w:hAnsi="方正楷体简体" w:eastAsia="方正楷体简体" w:cs="方正楷体简体"/>
          <w:color w:val="000000"/>
          <w:kern w:val="0"/>
          <w:sz w:val="32"/>
          <w:szCs w:val="32"/>
          <w:u w:val="none"/>
        </w:rPr>
        <w:t>（一）</w:t>
      </w:r>
      <w:r>
        <w:rPr>
          <w:rFonts w:hint="eastAsia" w:ascii="方正仿宋简体" w:hAnsi="方正仿宋简体" w:eastAsia="方正仿宋简体" w:cs="方正仿宋简体"/>
          <w:color w:val="000000"/>
          <w:kern w:val="0"/>
          <w:sz w:val="32"/>
          <w:szCs w:val="32"/>
          <w:u w:val="none"/>
        </w:rPr>
        <w:t>携带</w:t>
      </w:r>
      <w:r>
        <w:rPr>
          <w:rFonts w:hint="eastAsia" w:ascii="方正仿宋简体" w:hAnsi="方正仿宋简体" w:eastAsia="方正仿宋简体" w:cs="方正仿宋简体"/>
          <w:kern w:val="0"/>
          <w:sz w:val="32"/>
          <w:szCs w:val="32"/>
          <w:u w:val="none"/>
        </w:rPr>
        <w:t>通讯工具</w:t>
      </w:r>
      <w:r>
        <w:rPr>
          <w:rFonts w:hint="eastAsia" w:ascii="方正仿宋简体" w:hAnsi="方正仿宋简体" w:eastAsia="方正仿宋简体" w:cs="方正仿宋简体"/>
          <w:color w:val="000000"/>
          <w:kern w:val="0"/>
          <w:sz w:val="32"/>
          <w:szCs w:val="32"/>
          <w:u w:val="none"/>
        </w:rPr>
        <w:t>、规定以外的</w:t>
      </w:r>
      <w:r>
        <w:rPr>
          <w:rFonts w:hint="eastAsia" w:ascii="方正仿宋简体" w:hAnsi="方正仿宋简体" w:eastAsia="方正仿宋简体" w:cs="方正仿宋简体"/>
          <w:kern w:val="0"/>
          <w:sz w:val="32"/>
          <w:szCs w:val="32"/>
          <w:u w:val="none"/>
        </w:rPr>
        <w:t>电子用品或者与考试内容相关的资料进入座位，经提醒仍不改正的；</w:t>
      </w: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outlineLvl w:val="9"/>
        <w:rPr>
          <w:rFonts w:hint="eastAsia" w:ascii="方正仿宋简体" w:hAnsi="方正仿宋简体" w:eastAsia="方正仿宋简体" w:cs="方正仿宋简体"/>
          <w:color w:val="000000"/>
          <w:kern w:val="0"/>
          <w:sz w:val="32"/>
          <w:szCs w:val="32"/>
          <w:u w:val="none"/>
        </w:rPr>
      </w:pPr>
      <w:r>
        <w:rPr>
          <w:rFonts w:hint="eastAsia" w:ascii="方正楷体简体" w:hAnsi="方正楷体简体" w:eastAsia="方正楷体简体" w:cs="方正楷体简体"/>
          <w:color w:val="000000"/>
          <w:kern w:val="0"/>
          <w:sz w:val="32"/>
          <w:szCs w:val="32"/>
          <w:u w:val="none"/>
        </w:rPr>
        <w:t>（二）</w:t>
      </w:r>
      <w:r>
        <w:rPr>
          <w:rFonts w:hint="eastAsia" w:ascii="方正仿宋简体" w:hAnsi="方正仿宋简体" w:eastAsia="方正仿宋简体" w:cs="方正仿宋简体"/>
          <w:color w:val="000000"/>
          <w:kern w:val="0"/>
          <w:sz w:val="32"/>
          <w:szCs w:val="32"/>
          <w:u w:val="none"/>
        </w:rPr>
        <w:t>经提醒仍不按规定</w:t>
      </w:r>
      <w:r>
        <w:rPr>
          <w:rFonts w:hint="eastAsia" w:ascii="方正仿宋简体" w:hAnsi="方正仿宋简体" w:eastAsia="方正仿宋简体" w:cs="方正仿宋简体"/>
          <w:kern w:val="0"/>
          <w:sz w:val="32"/>
          <w:szCs w:val="32"/>
          <w:u w:val="none"/>
        </w:rPr>
        <w:t>书写、填涂本人身份和考试信息的；</w:t>
      </w: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outlineLvl w:val="9"/>
        <w:rPr>
          <w:rFonts w:hint="eastAsia" w:ascii="方正仿宋简体" w:hAnsi="方正仿宋简体" w:eastAsia="方正仿宋简体" w:cs="方正仿宋简体"/>
          <w:color w:val="000000"/>
          <w:kern w:val="0"/>
          <w:sz w:val="32"/>
          <w:szCs w:val="32"/>
          <w:u w:val="none"/>
        </w:rPr>
      </w:pPr>
      <w:r>
        <w:rPr>
          <w:rFonts w:hint="eastAsia" w:ascii="方正楷体简体" w:hAnsi="方正楷体简体" w:eastAsia="方正楷体简体" w:cs="方正楷体简体"/>
          <w:color w:val="000000"/>
          <w:kern w:val="0"/>
          <w:sz w:val="32"/>
          <w:szCs w:val="32"/>
          <w:u w:val="none"/>
        </w:rPr>
        <w:t xml:space="preserve">（三) </w:t>
      </w:r>
      <w:r>
        <w:rPr>
          <w:rFonts w:hint="eastAsia" w:ascii="方正仿宋简体" w:hAnsi="方正仿宋简体" w:eastAsia="方正仿宋简体" w:cs="方正仿宋简体"/>
          <w:color w:val="000000"/>
          <w:kern w:val="0"/>
          <w:sz w:val="32"/>
          <w:szCs w:val="32"/>
          <w:u w:val="none"/>
        </w:rPr>
        <w:t>在试卷、</w:t>
      </w:r>
      <w:r>
        <w:rPr>
          <w:rFonts w:hint="eastAsia" w:ascii="方正仿宋简体" w:hAnsi="方正仿宋简体" w:eastAsia="方正仿宋简体" w:cs="方正仿宋简体"/>
          <w:kern w:val="0"/>
          <w:sz w:val="32"/>
          <w:szCs w:val="32"/>
          <w:u w:val="none"/>
        </w:rPr>
        <w:t>答题纸、答题卡</w:t>
      </w:r>
      <w:r>
        <w:rPr>
          <w:rFonts w:hint="eastAsia" w:ascii="方正仿宋简体" w:hAnsi="方正仿宋简体" w:eastAsia="方正仿宋简体" w:cs="方正仿宋简体"/>
          <w:color w:val="000000"/>
          <w:kern w:val="0"/>
          <w:sz w:val="32"/>
          <w:szCs w:val="32"/>
          <w:u w:val="none"/>
        </w:rPr>
        <w:t>规定以外位置</w:t>
      </w:r>
      <w:r>
        <w:rPr>
          <w:rFonts w:hint="eastAsia" w:ascii="方正仿宋简体" w:hAnsi="方正仿宋简体" w:eastAsia="方正仿宋简体" w:cs="方正仿宋简体"/>
          <w:kern w:val="0"/>
          <w:sz w:val="32"/>
          <w:szCs w:val="32"/>
          <w:u w:val="none"/>
        </w:rPr>
        <w:t>标注</w:t>
      </w:r>
      <w:r>
        <w:rPr>
          <w:rFonts w:hint="eastAsia" w:ascii="方正仿宋简体" w:hAnsi="方正仿宋简体" w:eastAsia="方正仿宋简体" w:cs="方正仿宋简体"/>
          <w:color w:val="000000"/>
          <w:kern w:val="0"/>
          <w:sz w:val="32"/>
          <w:szCs w:val="32"/>
          <w:u w:val="none"/>
        </w:rPr>
        <w:t>本人信息或者其他</w:t>
      </w:r>
      <w:r>
        <w:rPr>
          <w:rFonts w:hint="eastAsia" w:ascii="方正仿宋简体" w:hAnsi="方正仿宋简体" w:eastAsia="方正仿宋简体" w:cs="方正仿宋简体"/>
          <w:kern w:val="0"/>
          <w:sz w:val="32"/>
          <w:szCs w:val="32"/>
          <w:u w:val="none"/>
        </w:rPr>
        <w:t>特殊标记的</w:t>
      </w:r>
      <w:r>
        <w:rPr>
          <w:rFonts w:hint="eastAsia" w:ascii="方正仿宋简体" w:hAnsi="方正仿宋简体" w:eastAsia="方正仿宋简体" w:cs="方正仿宋简体"/>
          <w:color w:val="000000"/>
          <w:kern w:val="0"/>
          <w:sz w:val="32"/>
          <w:szCs w:val="32"/>
          <w:u w:val="none"/>
        </w:rPr>
        <w:t>；</w:t>
      </w: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outlineLvl w:val="9"/>
        <w:rPr>
          <w:rFonts w:hint="eastAsia" w:ascii="方正仿宋简体" w:hAnsi="方正仿宋简体" w:eastAsia="方正仿宋简体" w:cs="方正仿宋简体"/>
          <w:color w:val="000000"/>
          <w:kern w:val="0"/>
          <w:sz w:val="32"/>
          <w:szCs w:val="32"/>
          <w:u w:val="none"/>
        </w:rPr>
      </w:pPr>
      <w:r>
        <w:rPr>
          <w:rFonts w:hint="eastAsia" w:ascii="方正楷体简体" w:hAnsi="方正楷体简体" w:eastAsia="方正楷体简体" w:cs="方正楷体简体"/>
          <w:color w:val="000000"/>
          <w:kern w:val="0"/>
          <w:sz w:val="32"/>
          <w:szCs w:val="32"/>
          <w:u w:val="none"/>
        </w:rPr>
        <w:t>（四）</w:t>
      </w:r>
      <w:r>
        <w:rPr>
          <w:rFonts w:hint="eastAsia" w:ascii="方正仿宋简体" w:hAnsi="方正仿宋简体" w:eastAsia="方正仿宋简体" w:cs="方正仿宋简体"/>
          <w:color w:val="000000"/>
          <w:kern w:val="0"/>
          <w:sz w:val="32"/>
          <w:szCs w:val="32"/>
          <w:u w:val="none"/>
        </w:rPr>
        <w:t>未在规定座位参加考试，或者未经考试工作人员允许擅自离开座位或者考场，</w:t>
      </w:r>
      <w:r>
        <w:rPr>
          <w:rFonts w:hint="eastAsia" w:ascii="方正仿宋简体" w:hAnsi="方正仿宋简体" w:eastAsia="方正仿宋简体" w:cs="方正仿宋简体"/>
          <w:kern w:val="0"/>
          <w:sz w:val="32"/>
          <w:szCs w:val="32"/>
          <w:u w:val="none"/>
        </w:rPr>
        <w:t>经提醒仍不改正的</w:t>
      </w:r>
      <w:r>
        <w:rPr>
          <w:rFonts w:hint="eastAsia" w:ascii="方正仿宋简体" w:hAnsi="方正仿宋简体" w:eastAsia="方正仿宋简体" w:cs="方正仿宋简体"/>
          <w:color w:val="000000"/>
          <w:kern w:val="0"/>
          <w:sz w:val="32"/>
          <w:szCs w:val="32"/>
          <w:u w:val="none"/>
        </w:rPr>
        <w:t>；</w:t>
      </w: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outlineLvl w:val="9"/>
        <w:rPr>
          <w:rFonts w:hint="eastAsia" w:ascii="方正仿宋简体" w:hAnsi="方正仿宋简体" w:eastAsia="方正仿宋简体" w:cs="方正仿宋简体"/>
          <w:color w:val="000000"/>
          <w:kern w:val="0"/>
          <w:sz w:val="32"/>
          <w:szCs w:val="32"/>
          <w:u w:val="none"/>
        </w:rPr>
      </w:pPr>
      <w:r>
        <w:rPr>
          <w:rFonts w:hint="eastAsia" w:ascii="方正楷体简体" w:hAnsi="方正楷体简体" w:eastAsia="方正楷体简体" w:cs="方正楷体简体"/>
          <w:color w:val="000000"/>
          <w:kern w:val="0"/>
          <w:sz w:val="32"/>
          <w:szCs w:val="32"/>
          <w:u w:val="none"/>
        </w:rPr>
        <w:t>（五）</w:t>
      </w:r>
      <w:r>
        <w:rPr>
          <w:rFonts w:hint="eastAsia" w:ascii="方正仿宋简体" w:hAnsi="方正仿宋简体" w:eastAsia="方正仿宋简体" w:cs="方正仿宋简体"/>
          <w:color w:val="000000"/>
          <w:kern w:val="0"/>
          <w:sz w:val="32"/>
          <w:szCs w:val="32"/>
          <w:u w:val="none"/>
        </w:rPr>
        <w:t>未用规定的纸、笔作答，或者试卷前后作答笔迹不一致的；</w:t>
      </w: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outlineLvl w:val="9"/>
        <w:rPr>
          <w:rFonts w:hint="eastAsia" w:ascii="方正仿宋简体" w:hAnsi="方正仿宋简体" w:eastAsia="方正仿宋简体" w:cs="方正仿宋简体"/>
          <w:color w:val="000000"/>
          <w:kern w:val="0"/>
          <w:sz w:val="32"/>
          <w:szCs w:val="32"/>
          <w:u w:val="none"/>
        </w:rPr>
      </w:pPr>
      <w:r>
        <w:rPr>
          <w:rFonts w:hint="eastAsia" w:ascii="方正楷体简体" w:hAnsi="方正楷体简体" w:eastAsia="方正楷体简体" w:cs="方正楷体简体"/>
          <w:color w:val="000000"/>
          <w:kern w:val="0"/>
          <w:sz w:val="32"/>
          <w:szCs w:val="32"/>
          <w:u w:val="none"/>
        </w:rPr>
        <w:t>（六）</w:t>
      </w:r>
      <w:r>
        <w:rPr>
          <w:rFonts w:hint="eastAsia" w:ascii="方正仿宋简体" w:hAnsi="方正仿宋简体" w:eastAsia="方正仿宋简体" w:cs="方正仿宋简体"/>
          <w:color w:val="000000"/>
          <w:kern w:val="0"/>
          <w:sz w:val="32"/>
          <w:szCs w:val="32"/>
          <w:u w:val="none"/>
        </w:rPr>
        <w:t>在考试开始信号发出前答题，或者在考试结束信号发出后继续答题的；</w:t>
      </w: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outlineLvl w:val="9"/>
        <w:rPr>
          <w:rFonts w:hint="eastAsia" w:ascii="方正仿宋简体" w:hAnsi="方正仿宋简体" w:eastAsia="方正仿宋简体" w:cs="方正仿宋简体"/>
          <w:kern w:val="0"/>
          <w:sz w:val="32"/>
          <w:szCs w:val="32"/>
          <w:u w:val="none"/>
        </w:rPr>
      </w:pPr>
      <w:r>
        <w:rPr>
          <w:rFonts w:hint="eastAsia" w:ascii="方正楷体简体" w:hAnsi="方正楷体简体" w:eastAsia="方正楷体简体" w:cs="方正楷体简体"/>
          <w:kern w:val="0"/>
          <w:sz w:val="32"/>
          <w:szCs w:val="32"/>
          <w:u w:val="none"/>
        </w:rPr>
        <w:t>（七）</w:t>
      </w:r>
      <w:r>
        <w:rPr>
          <w:rFonts w:hint="eastAsia" w:ascii="方正仿宋简体" w:hAnsi="方正仿宋简体" w:eastAsia="方正仿宋简体" w:cs="方正仿宋简体"/>
          <w:kern w:val="0"/>
          <w:sz w:val="32"/>
          <w:szCs w:val="32"/>
          <w:u w:val="none"/>
        </w:rPr>
        <w:t>将试卷、答题卡、答题纸带出考场的；</w:t>
      </w: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outlineLvl w:val="9"/>
        <w:rPr>
          <w:rFonts w:hint="eastAsia" w:ascii="方正仿宋简体" w:hAnsi="方正仿宋简体" w:eastAsia="方正仿宋简体" w:cs="方正仿宋简体"/>
          <w:kern w:val="0"/>
          <w:sz w:val="32"/>
          <w:szCs w:val="32"/>
          <w:u w:val="none"/>
        </w:rPr>
      </w:pPr>
      <w:r>
        <w:rPr>
          <w:rFonts w:hint="eastAsia" w:ascii="方正楷体简体" w:hAnsi="方正楷体简体" w:eastAsia="方正楷体简体" w:cs="方正楷体简体"/>
          <w:kern w:val="0"/>
          <w:sz w:val="32"/>
          <w:szCs w:val="32"/>
          <w:u w:val="none"/>
        </w:rPr>
        <w:t>（八）</w:t>
      </w:r>
      <w:r>
        <w:rPr>
          <w:rFonts w:hint="eastAsia" w:ascii="方正仿宋简体" w:hAnsi="方正仿宋简体" w:eastAsia="方正仿宋简体" w:cs="方正仿宋简体"/>
          <w:kern w:val="0"/>
          <w:sz w:val="32"/>
          <w:szCs w:val="32"/>
          <w:u w:val="none"/>
        </w:rPr>
        <w:t>故意损坏试卷、答题纸、答题卡、电子化系统设施的；</w:t>
      </w: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outlineLvl w:val="9"/>
        <w:rPr>
          <w:rFonts w:hint="eastAsia" w:ascii="方正仿宋简体" w:hAnsi="方正仿宋简体" w:eastAsia="方正仿宋简体" w:cs="方正仿宋简体"/>
          <w:kern w:val="0"/>
          <w:sz w:val="32"/>
          <w:szCs w:val="32"/>
          <w:u w:val="none"/>
        </w:rPr>
      </w:pPr>
      <w:r>
        <w:rPr>
          <w:rFonts w:hint="eastAsia" w:ascii="方正楷体简体" w:hAnsi="方正楷体简体" w:eastAsia="方正楷体简体" w:cs="方正楷体简体"/>
          <w:kern w:val="0"/>
          <w:sz w:val="32"/>
          <w:szCs w:val="32"/>
          <w:u w:val="none"/>
        </w:rPr>
        <w:t>（九）</w:t>
      </w:r>
      <w:r>
        <w:rPr>
          <w:rFonts w:hint="eastAsia" w:ascii="方正仿宋简体" w:hAnsi="方正仿宋简体" w:eastAsia="方正仿宋简体" w:cs="方正仿宋简体"/>
          <w:kern w:val="0"/>
          <w:sz w:val="32"/>
          <w:szCs w:val="32"/>
          <w:u w:val="none"/>
        </w:rPr>
        <w:t>未按规定使用考试系统，经提醒仍不改正的；</w:t>
      </w: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outlineLvl w:val="9"/>
        <w:rPr>
          <w:rFonts w:hint="eastAsia" w:ascii="方正仿宋简体" w:hAnsi="方正仿宋简体" w:eastAsia="方正仿宋简体" w:cs="方正仿宋简体"/>
          <w:color w:val="000000"/>
          <w:kern w:val="0"/>
          <w:sz w:val="32"/>
          <w:szCs w:val="32"/>
          <w:u w:val="none"/>
        </w:rPr>
      </w:pPr>
      <w:r>
        <w:rPr>
          <w:rFonts w:hint="eastAsia" w:ascii="方正楷体简体" w:hAnsi="方正楷体简体" w:eastAsia="方正楷体简体" w:cs="方正楷体简体"/>
          <w:color w:val="000000"/>
          <w:kern w:val="0"/>
          <w:sz w:val="32"/>
          <w:szCs w:val="32"/>
          <w:u w:val="none"/>
        </w:rPr>
        <w:t>（十）</w:t>
      </w:r>
      <w:r>
        <w:rPr>
          <w:rFonts w:hint="eastAsia" w:ascii="方正仿宋简体" w:hAnsi="方正仿宋简体" w:eastAsia="方正仿宋简体" w:cs="方正仿宋简体"/>
          <w:color w:val="000000"/>
          <w:kern w:val="0"/>
          <w:sz w:val="32"/>
          <w:szCs w:val="32"/>
          <w:u w:val="none"/>
        </w:rPr>
        <w:t>其他</w:t>
      </w:r>
      <w:r>
        <w:rPr>
          <w:rFonts w:hint="eastAsia" w:ascii="方正仿宋简体" w:hAnsi="方正仿宋简体" w:eastAsia="方正仿宋简体" w:cs="方正仿宋简体"/>
          <w:kern w:val="0"/>
          <w:sz w:val="32"/>
          <w:szCs w:val="32"/>
          <w:u w:val="none"/>
        </w:rPr>
        <w:t>应当给予当次该科目考试成绩无效处理的</w:t>
      </w:r>
      <w:r>
        <w:rPr>
          <w:rFonts w:hint="eastAsia" w:ascii="方正仿宋简体" w:hAnsi="方正仿宋简体" w:eastAsia="方正仿宋简体" w:cs="方正仿宋简体"/>
          <w:color w:val="000000"/>
          <w:kern w:val="0"/>
          <w:sz w:val="32"/>
          <w:szCs w:val="32"/>
          <w:u w:val="none"/>
        </w:rPr>
        <w:t>违纪违规行为。</w:t>
      </w: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outlineLvl w:val="9"/>
        <w:rPr>
          <w:rFonts w:hint="eastAsia" w:ascii="方正仿宋简体" w:hAnsi="方正仿宋简体" w:eastAsia="方正仿宋简体" w:cs="方正仿宋简体"/>
          <w:kern w:val="0"/>
          <w:sz w:val="32"/>
          <w:szCs w:val="32"/>
          <w:u w:val="none"/>
        </w:rPr>
      </w:pPr>
      <w:r>
        <w:rPr>
          <w:rFonts w:hint="eastAsia" w:ascii="方正黑体简体" w:hAnsi="方正黑体简体" w:eastAsia="方正黑体简体" w:cs="方正黑体简体"/>
          <w:color w:val="000000"/>
          <w:kern w:val="0"/>
          <w:sz w:val="32"/>
          <w:szCs w:val="32"/>
          <w:u w:val="none"/>
        </w:rPr>
        <w:t>第七条</w:t>
      </w:r>
      <w:r>
        <w:rPr>
          <w:rFonts w:hint="eastAsia" w:ascii="方正仿宋简体" w:hAnsi="方正仿宋简体" w:eastAsia="方正仿宋简体" w:cs="方正仿宋简体"/>
          <w:color w:val="000000"/>
          <w:kern w:val="0"/>
          <w:sz w:val="32"/>
          <w:szCs w:val="32"/>
          <w:u w:val="none"/>
        </w:rPr>
        <w:t>  应试人员在考试过程中有下列严重违纪违规行为之一的，</w:t>
      </w:r>
      <w:r>
        <w:rPr>
          <w:rFonts w:hint="eastAsia" w:ascii="方正仿宋简体" w:hAnsi="方正仿宋简体" w:eastAsia="方正仿宋简体" w:cs="方正仿宋简体"/>
          <w:kern w:val="0"/>
          <w:sz w:val="32"/>
          <w:szCs w:val="32"/>
          <w:u w:val="none"/>
        </w:rPr>
        <w:t>给予其</w:t>
      </w:r>
      <w:r>
        <w:rPr>
          <w:rFonts w:hint="eastAsia" w:ascii="方正仿宋简体" w:hAnsi="方正仿宋简体" w:eastAsia="方正仿宋简体" w:cs="方正仿宋简体"/>
          <w:color w:val="000000"/>
          <w:kern w:val="0"/>
          <w:sz w:val="32"/>
          <w:szCs w:val="32"/>
          <w:u w:val="none"/>
        </w:rPr>
        <w:t>当次全部科目考试成绩无效</w:t>
      </w:r>
      <w:r>
        <w:rPr>
          <w:rFonts w:hint="eastAsia" w:ascii="方正仿宋简体" w:hAnsi="方正仿宋简体" w:eastAsia="方正仿宋简体" w:cs="方正仿宋简体"/>
          <w:kern w:val="0"/>
          <w:sz w:val="32"/>
          <w:szCs w:val="32"/>
          <w:u w:val="none"/>
        </w:rPr>
        <w:t>的处理，并将其违纪违规行为记入专业技术人员资格考试诚信档案库，记录期限为五年：</w:t>
      </w: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outlineLvl w:val="9"/>
        <w:rPr>
          <w:rFonts w:hint="eastAsia" w:ascii="方正仿宋简体" w:hAnsi="方正仿宋简体" w:eastAsia="方正仿宋简体" w:cs="方正仿宋简体"/>
          <w:color w:val="000000"/>
          <w:kern w:val="0"/>
          <w:sz w:val="32"/>
          <w:szCs w:val="32"/>
          <w:u w:val="none"/>
        </w:rPr>
      </w:pPr>
      <w:r>
        <w:rPr>
          <w:rFonts w:hint="eastAsia" w:ascii="方正楷体简体" w:hAnsi="方正楷体简体" w:eastAsia="方正楷体简体" w:cs="方正楷体简体"/>
          <w:color w:val="000000"/>
          <w:kern w:val="0"/>
          <w:sz w:val="32"/>
          <w:szCs w:val="32"/>
          <w:u w:val="none"/>
        </w:rPr>
        <w:t>（一）</w:t>
      </w:r>
      <w:r>
        <w:rPr>
          <w:rFonts w:hint="eastAsia" w:ascii="方正仿宋简体" w:hAnsi="方正仿宋简体" w:eastAsia="方正仿宋简体" w:cs="方正仿宋简体"/>
          <w:color w:val="000000"/>
          <w:kern w:val="0"/>
          <w:sz w:val="32"/>
          <w:szCs w:val="32"/>
          <w:u w:val="none"/>
        </w:rPr>
        <w:t>抄袭、协助他人抄袭试题答案或者与考试内容相关资料的；</w:t>
      </w: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outlineLvl w:val="9"/>
        <w:rPr>
          <w:rFonts w:hint="eastAsia" w:ascii="方正仿宋简体" w:hAnsi="方正仿宋简体" w:eastAsia="方正仿宋简体" w:cs="方正仿宋简体"/>
          <w:color w:val="000000"/>
          <w:kern w:val="0"/>
          <w:sz w:val="32"/>
          <w:szCs w:val="32"/>
          <w:u w:val="none"/>
        </w:rPr>
      </w:pPr>
      <w:r>
        <w:rPr>
          <w:rFonts w:hint="eastAsia" w:ascii="方正楷体简体" w:hAnsi="方正楷体简体" w:eastAsia="方正楷体简体" w:cs="方正楷体简体"/>
          <w:color w:val="000000"/>
          <w:kern w:val="0"/>
          <w:sz w:val="32"/>
          <w:szCs w:val="32"/>
          <w:u w:val="none"/>
        </w:rPr>
        <w:t>（二）</w:t>
      </w:r>
      <w:r>
        <w:rPr>
          <w:rFonts w:hint="eastAsia" w:ascii="方正仿宋简体" w:hAnsi="方正仿宋简体" w:eastAsia="方正仿宋简体" w:cs="方正仿宋简体"/>
          <w:color w:val="000000"/>
          <w:kern w:val="0"/>
          <w:sz w:val="32"/>
          <w:szCs w:val="32"/>
          <w:u w:val="none"/>
        </w:rPr>
        <w:t>互相传递试卷、答题纸、答题卡、草稿纸等的；</w:t>
      </w: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outlineLvl w:val="9"/>
        <w:rPr>
          <w:rFonts w:hint="eastAsia" w:ascii="方正仿宋简体" w:hAnsi="方正仿宋简体" w:eastAsia="方正仿宋简体" w:cs="方正仿宋简体"/>
          <w:kern w:val="0"/>
          <w:sz w:val="32"/>
          <w:szCs w:val="32"/>
          <w:u w:val="none"/>
        </w:rPr>
      </w:pPr>
      <w:r>
        <w:rPr>
          <w:rFonts w:hint="eastAsia" w:ascii="方正楷体简体" w:hAnsi="方正楷体简体" w:eastAsia="方正楷体简体" w:cs="方正楷体简体"/>
          <w:kern w:val="0"/>
          <w:sz w:val="32"/>
          <w:szCs w:val="32"/>
          <w:u w:val="none"/>
        </w:rPr>
        <w:t>（三）</w:t>
      </w:r>
      <w:r>
        <w:rPr>
          <w:rFonts w:hint="eastAsia" w:ascii="方正仿宋简体" w:hAnsi="方正仿宋简体" w:eastAsia="方正仿宋简体" w:cs="方正仿宋简体"/>
          <w:kern w:val="0"/>
          <w:sz w:val="32"/>
          <w:szCs w:val="32"/>
          <w:u w:val="none"/>
        </w:rPr>
        <w:t>持伪造证件参加考试的；</w:t>
      </w: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outlineLvl w:val="9"/>
        <w:rPr>
          <w:rFonts w:hint="eastAsia" w:ascii="方正仿宋简体" w:hAnsi="方正仿宋简体" w:eastAsia="方正仿宋简体" w:cs="方正仿宋简体"/>
          <w:color w:val="000000"/>
          <w:kern w:val="0"/>
          <w:sz w:val="32"/>
          <w:szCs w:val="32"/>
          <w:u w:val="none"/>
        </w:rPr>
      </w:pPr>
      <w:r>
        <w:rPr>
          <w:rFonts w:hint="eastAsia" w:ascii="方正楷体简体" w:hAnsi="方正楷体简体" w:eastAsia="方正楷体简体" w:cs="方正楷体简体"/>
          <w:color w:val="000000"/>
          <w:kern w:val="0"/>
          <w:sz w:val="32"/>
          <w:szCs w:val="32"/>
          <w:u w:val="none"/>
        </w:rPr>
        <w:t>（四）</w:t>
      </w:r>
      <w:r>
        <w:rPr>
          <w:rFonts w:hint="eastAsia" w:ascii="方正仿宋简体" w:hAnsi="方正仿宋简体" w:eastAsia="方正仿宋简体" w:cs="方正仿宋简体"/>
          <w:color w:val="000000"/>
          <w:kern w:val="0"/>
          <w:sz w:val="32"/>
          <w:szCs w:val="32"/>
          <w:u w:val="none"/>
        </w:rPr>
        <w:t>本人离开考场后，在考试结束前，传播考试试题及答案的；</w:t>
      </w: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outlineLvl w:val="9"/>
        <w:rPr>
          <w:rFonts w:hint="eastAsia" w:ascii="方正仿宋简体" w:hAnsi="方正仿宋简体" w:eastAsia="方正仿宋简体" w:cs="方正仿宋简体"/>
          <w:kern w:val="0"/>
          <w:sz w:val="32"/>
          <w:szCs w:val="32"/>
          <w:u w:val="none"/>
        </w:rPr>
      </w:pPr>
      <w:r>
        <w:rPr>
          <w:rFonts w:hint="eastAsia" w:ascii="方正楷体简体" w:hAnsi="方正楷体简体" w:eastAsia="方正楷体简体" w:cs="方正楷体简体"/>
          <w:kern w:val="0"/>
          <w:sz w:val="32"/>
          <w:szCs w:val="32"/>
          <w:u w:val="none"/>
        </w:rPr>
        <w:t>（五）</w:t>
      </w:r>
      <w:r>
        <w:rPr>
          <w:rFonts w:hint="eastAsia" w:ascii="方正仿宋简体" w:hAnsi="方正仿宋简体" w:eastAsia="方正仿宋简体" w:cs="方正仿宋简体"/>
          <w:kern w:val="0"/>
          <w:sz w:val="32"/>
          <w:szCs w:val="32"/>
          <w:u w:val="none"/>
        </w:rPr>
        <w:t>使用禁止带入考场的通讯工具、规定以外的电子用品的；</w:t>
      </w: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outlineLvl w:val="9"/>
        <w:rPr>
          <w:rFonts w:hint="eastAsia" w:ascii="方正仿宋简体" w:hAnsi="方正仿宋简体" w:eastAsia="方正仿宋简体" w:cs="方正仿宋简体"/>
          <w:color w:val="000000"/>
          <w:kern w:val="0"/>
          <w:sz w:val="32"/>
          <w:szCs w:val="32"/>
          <w:u w:val="none"/>
        </w:rPr>
      </w:pPr>
      <w:r>
        <w:rPr>
          <w:rFonts w:hint="eastAsia" w:ascii="方正楷体简体" w:hAnsi="方正楷体简体" w:eastAsia="方正楷体简体" w:cs="方正楷体简体"/>
          <w:color w:val="000000"/>
          <w:kern w:val="0"/>
          <w:sz w:val="32"/>
          <w:szCs w:val="32"/>
          <w:u w:val="none"/>
        </w:rPr>
        <w:t>（六）</w:t>
      </w:r>
      <w:r>
        <w:rPr>
          <w:rFonts w:hint="eastAsia" w:ascii="方正仿宋简体" w:hAnsi="方正仿宋简体" w:eastAsia="方正仿宋简体" w:cs="方正仿宋简体"/>
          <w:color w:val="000000"/>
          <w:kern w:val="0"/>
          <w:sz w:val="32"/>
          <w:szCs w:val="32"/>
          <w:u w:val="none"/>
        </w:rPr>
        <w:t>其他</w:t>
      </w:r>
      <w:r>
        <w:rPr>
          <w:rFonts w:hint="eastAsia" w:ascii="方正仿宋简体" w:hAnsi="方正仿宋简体" w:eastAsia="方正仿宋简体" w:cs="方正仿宋简体"/>
          <w:kern w:val="0"/>
          <w:sz w:val="32"/>
          <w:szCs w:val="32"/>
          <w:u w:val="none"/>
        </w:rPr>
        <w:t>应当给予当次全部科目考试成绩无效处理的</w:t>
      </w:r>
      <w:r>
        <w:rPr>
          <w:rFonts w:hint="eastAsia" w:ascii="方正仿宋简体" w:hAnsi="方正仿宋简体" w:eastAsia="方正仿宋简体" w:cs="方正仿宋简体"/>
          <w:color w:val="000000"/>
          <w:kern w:val="0"/>
          <w:sz w:val="32"/>
          <w:szCs w:val="32"/>
          <w:u w:val="none"/>
        </w:rPr>
        <w:t>严重违纪违规行为。</w:t>
      </w: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outlineLvl w:val="9"/>
        <w:rPr>
          <w:rFonts w:hint="eastAsia" w:ascii="方正仿宋简体" w:hAnsi="方正仿宋简体" w:eastAsia="方正仿宋简体" w:cs="方正仿宋简体"/>
          <w:color w:val="000000"/>
          <w:kern w:val="0"/>
          <w:sz w:val="32"/>
          <w:szCs w:val="32"/>
          <w:u w:val="none"/>
        </w:rPr>
      </w:pPr>
      <w:r>
        <w:rPr>
          <w:rFonts w:hint="eastAsia" w:ascii="方正黑体简体" w:hAnsi="方正黑体简体" w:eastAsia="方正黑体简体" w:cs="方正黑体简体"/>
          <w:color w:val="000000"/>
          <w:kern w:val="0"/>
          <w:sz w:val="32"/>
          <w:szCs w:val="32"/>
          <w:u w:val="none"/>
        </w:rPr>
        <w:t>第八条 </w:t>
      </w:r>
      <w:r>
        <w:rPr>
          <w:rFonts w:hint="eastAsia" w:ascii="方正仿宋简体" w:hAnsi="方正仿宋简体" w:eastAsia="方正仿宋简体" w:cs="方正仿宋简体"/>
          <w:color w:val="000000"/>
          <w:kern w:val="0"/>
          <w:sz w:val="32"/>
          <w:szCs w:val="32"/>
          <w:u w:val="none"/>
        </w:rPr>
        <w:t xml:space="preserve"> 应试人员在考试过程中有下列特别严重违纪违规行为之一的，给予其当次全部科目考试成绩无效的处理，并将其违纪违规行为记入专业技术人员资格考试诚信档案库，长期记录：</w:t>
      </w: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outlineLvl w:val="9"/>
        <w:rPr>
          <w:rFonts w:hint="eastAsia" w:ascii="方正仿宋简体" w:hAnsi="方正仿宋简体" w:eastAsia="方正仿宋简体" w:cs="方正仿宋简体"/>
          <w:color w:val="000000"/>
          <w:kern w:val="0"/>
          <w:sz w:val="32"/>
          <w:szCs w:val="32"/>
          <w:u w:val="none"/>
        </w:rPr>
      </w:pPr>
      <w:r>
        <w:rPr>
          <w:rFonts w:hint="eastAsia" w:ascii="方正楷体简体" w:hAnsi="方正楷体简体" w:eastAsia="方正楷体简体" w:cs="方正楷体简体"/>
          <w:color w:val="000000"/>
          <w:kern w:val="0"/>
          <w:sz w:val="32"/>
          <w:szCs w:val="32"/>
          <w:u w:val="none"/>
        </w:rPr>
        <w:t>（</w:t>
      </w:r>
      <w:r>
        <w:rPr>
          <w:rFonts w:hint="eastAsia" w:ascii="方正楷体简体" w:hAnsi="方正楷体简体" w:eastAsia="方正楷体简体" w:cs="方正楷体简体"/>
          <w:color w:val="000000"/>
          <w:kern w:val="0"/>
          <w:sz w:val="32"/>
          <w:szCs w:val="32"/>
          <w:u w:val="none"/>
        </w:rPr>
        <w:t>一）</w:t>
      </w:r>
      <w:r>
        <w:rPr>
          <w:rFonts w:hint="eastAsia" w:ascii="方正仿宋简体" w:hAnsi="方正仿宋简体" w:eastAsia="方正仿宋简体" w:cs="方正仿宋简体"/>
          <w:color w:val="000000"/>
          <w:kern w:val="0"/>
          <w:sz w:val="32"/>
          <w:szCs w:val="32"/>
          <w:u w:val="none"/>
        </w:rPr>
        <w:t>串通作弊或者参与有组织作弊的；</w:t>
      </w: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outlineLvl w:val="9"/>
        <w:rPr>
          <w:rFonts w:hint="eastAsia" w:ascii="方正仿宋简体" w:hAnsi="方正仿宋简体" w:eastAsia="方正仿宋简体" w:cs="方正仿宋简体"/>
          <w:color w:val="000000"/>
          <w:kern w:val="0"/>
          <w:sz w:val="32"/>
          <w:szCs w:val="32"/>
          <w:u w:val="none"/>
        </w:rPr>
      </w:pPr>
      <w:r>
        <w:rPr>
          <w:rFonts w:hint="eastAsia" w:ascii="方正楷体简体" w:hAnsi="方正楷体简体" w:eastAsia="方正楷体简体" w:cs="方正楷体简体"/>
          <w:color w:val="000000"/>
          <w:kern w:val="0"/>
          <w:sz w:val="32"/>
          <w:szCs w:val="32"/>
          <w:u w:val="none"/>
        </w:rPr>
        <w:t>（二）</w:t>
      </w:r>
      <w:r>
        <w:rPr>
          <w:rFonts w:hint="eastAsia" w:ascii="方正仿宋简体" w:hAnsi="方正仿宋简体" w:eastAsia="方正仿宋简体" w:cs="方正仿宋简体"/>
          <w:color w:val="000000"/>
          <w:kern w:val="0"/>
          <w:sz w:val="32"/>
          <w:szCs w:val="32"/>
          <w:u w:val="none"/>
        </w:rPr>
        <w:t>代替他人或者让他人代替自己参加考试的；</w:t>
      </w: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outlineLvl w:val="9"/>
        <w:rPr>
          <w:rFonts w:hint="eastAsia" w:ascii="方正仿宋简体" w:hAnsi="方正仿宋简体" w:eastAsia="方正仿宋简体" w:cs="方正仿宋简体"/>
          <w:color w:val="000000"/>
          <w:kern w:val="0"/>
          <w:sz w:val="32"/>
          <w:szCs w:val="32"/>
          <w:u w:val="none"/>
        </w:rPr>
      </w:pPr>
      <w:r>
        <w:rPr>
          <w:rFonts w:hint="eastAsia" w:ascii="方正楷体简体" w:hAnsi="方正楷体简体" w:eastAsia="方正楷体简体" w:cs="方正楷体简体"/>
          <w:color w:val="000000"/>
          <w:kern w:val="0"/>
          <w:sz w:val="32"/>
          <w:szCs w:val="32"/>
          <w:u w:val="none"/>
        </w:rPr>
        <w:t>（三）</w:t>
      </w:r>
      <w:r>
        <w:rPr>
          <w:rFonts w:hint="eastAsia" w:ascii="方正仿宋简体" w:hAnsi="方正仿宋简体" w:eastAsia="方正仿宋简体" w:cs="方正仿宋简体"/>
          <w:color w:val="000000"/>
          <w:kern w:val="0"/>
          <w:sz w:val="32"/>
          <w:szCs w:val="32"/>
          <w:u w:val="none"/>
        </w:rPr>
        <w:t>其他</w:t>
      </w:r>
      <w:r>
        <w:rPr>
          <w:rFonts w:hint="eastAsia" w:ascii="方正仿宋简体" w:hAnsi="方正仿宋简体" w:eastAsia="方正仿宋简体" w:cs="方正仿宋简体"/>
          <w:kern w:val="0"/>
          <w:sz w:val="32"/>
          <w:szCs w:val="32"/>
          <w:u w:val="none"/>
        </w:rPr>
        <w:t>情节特别严重、影响恶劣的违纪违规</w:t>
      </w:r>
      <w:r>
        <w:rPr>
          <w:rFonts w:hint="eastAsia" w:ascii="方正仿宋简体" w:hAnsi="方正仿宋简体" w:eastAsia="方正仿宋简体" w:cs="方正仿宋简体"/>
          <w:color w:val="000000"/>
          <w:kern w:val="0"/>
          <w:sz w:val="32"/>
          <w:szCs w:val="32"/>
          <w:u w:val="none"/>
        </w:rPr>
        <w:t>行为。</w:t>
      </w: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outlineLvl w:val="9"/>
        <w:rPr>
          <w:rFonts w:hint="eastAsia" w:ascii="方正仿宋简体" w:hAnsi="方正仿宋简体" w:eastAsia="方正仿宋简体" w:cs="方正仿宋简体"/>
          <w:kern w:val="0"/>
          <w:sz w:val="32"/>
          <w:szCs w:val="32"/>
          <w:u w:val="none"/>
        </w:rPr>
      </w:pPr>
      <w:r>
        <w:rPr>
          <w:rFonts w:hint="eastAsia" w:ascii="方正黑体简体" w:hAnsi="方正黑体简体" w:eastAsia="方正黑体简体" w:cs="方正黑体简体"/>
          <w:kern w:val="0"/>
          <w:sz w:val="32"/>
          <w:szCs w:val="32"/>
          <w:u w:val="none"/>
        </w:rPr>
        <w:t>第九条</w:t>
      </w:r>
      <w:r>
        <w:rPr>
          <w:rFonts w:hint="eastAsia" w:ascii="方正仿宋简体" w:hAnsi="方正仿宋简体" w:eastAsia="方正仿宋简体" w:cs="方正仿宋简体"/>
          <w:kern w:val="0"/>
          <w:sz w:val="32"/>
          <w:szCs w:val="32"/>
          <w:u w:val="none"/>
        </w:rPr>
        <w:t>  应试人员应当自觉维护考试工作场所秩序，服从考试工作人员管理，有下列行为之一的，终止其继续参加考试，并责令离开考场；情节严重的，按照本规定第七条、第八条的规定处理；违反《中华人民共和国治安管理处罚法》等法律法规的，交由公安机关依法处理；构成犯罪的，依法追究刑事责任：</w:t>
      </w: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outlineLvl w:val="9"/>
        <w:rPr>
          <w:rFonts w:hint="eastAsia" w:ascii="方正仿宋简体" w:hAnsi="方正仿宋简体" w:eastAsia="方正仿宋简体" w:cs="方正仿宋简体"/>
          <w:kern w:val="0"/>
          <w:sz w:val="32"/>
          <w:szCs w:val="32"/>
          <w:u w:val="none"/>
        </w:rPr>
      </w:pPr>
      <w:r>
        <w:rPr>
          <w:rFonts w:hint="eastAsia" w:ascii="方正楷体简体" w:hAnsi="方正楷体简体" w:eastAsia="方正楷体简体" w:cs="方正楷体简体"/>
          <w:kern w:val="0"/>
          <w:sz w:val="32"/>
          <w:szCs w:val="32"/>
          <w:u w:val="none"/>
        </w:rPr>
        <w:t>（一）</w:t>
      </w:r>
      <w:r>
        <w:rPr>
          <w:rFonts w:hint="eastAsia" w:ascii="方正仿宋简体" w:hAnsi="方正仿宋简体" w:eastAsia="方正仿宋简体" w:cs="方正仿宋简体"/>
          <w:kern w:val="0"/>
          <w:sz w:val="32"/>
          <w:szCs w:val="32"/>
          <w:u w:val="none"/>
        </w:rPr>
        <w:t>故意扰乱考点、考场等考试工作场所秩序的；</w:t>
      </w: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outlineLvl w:val="9"/>
        <w:rPr>
          <w:rFonts w:hint="eastAsia" w:ascii="方正仿宋简体" w:hAnsi="方正仿宋简体" w:eastAsia="方正仿宋简体" w:cs="方正仿宋简体"/>
          <w:kern w:val="0"/>
          <w:sz w:val="32"/>
          <w:szCs w:val="32"/>
          <w:u w:val="none"/>
        </w:rPr>
      </w:pPr>
      <w:r>
        <w:rPr>
          <w:rFonts w:hint="eastAsia" w:ascii="方正楷体简体" w:hAnsi="方正楷体简体" w:eastAsia="方正楷体简体" w:cs="方正楷体简体"/>
          <w:kern w:val="0"/>
          <w:sz w:val="32"/>
          <w:szCs w:val="32"/>
          <w:u w:val="none"/>
        </w:rPr>
        <w:t>（二）</w:t>
      </w:r>
      <w:r>
        <w:rPr>
          <w:rFonts w:hint="eastAsia" w:ascii="方正仿宋简体" w:hAnsi="方正仿宋简体" w:eastAsia="方正仿宋简体" w:cs="方正仿宋简体"/>
          <w:kern w:val="0"/>
          <w:sz w:val="32"/>
          <w:szCs w:val="32"/>
          <w:u w:val="none"/>
        </w:rPr>
        <w:t>拒绝、妨碍考试工作人员履行管理职责的；</w:t>
      </w: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outlineLvl w:val="9"/>
        <w:rPr>
          <w:rFonts w:hint="eastAsia" w:ascii="方正仿宋简体" w:hAnsi="方正仿宋简体" w:eastAsia="方正仿宋简体" w:cs="方正仿宋简体"/>
          <w:kern w:val="0"/>
          <w:sz w:val="32"/>
          <w:szCs w:val="32"/>
          <w:u w:val="none"/>
        </w:rPr>
      </w:pPr>
      <w:r>
        <w:rPr>
          <w:rFonts w:hint="eastAsia" w:ascii="方正楷体简体" w:hAnsi="方正楷体简体" w:eastAsia="方正楷体简体" w:cs="方正楷体简体"/>
          <w:kern w:val="0"/>
          <w:sz w:val="32"/>
          <w:szCs w:val="32"/>
          <w:u w:val="none"/>
        </w:rPr>
        <w:t>（三）</w:t>
      </w:r>
      <w:r>
        <w:rPr>
          <w:rFonts w:hint="eastAsia" w:ascii="方正仿宋简体" w:hAnsi="方正仿宋简体" w:eastAsia="方正仿宋简体" w:cs="方正仿宋简体"/>
          <w:kern w:val="0"/>
          <w:sz w:val="32"/>
          <w:szCs w:val="32"/>
          <w:u w:val="none"/>
        </w:rPr>
        <w:t>威胁、侮辱、诽谤、诬陷工作人员或者其他应试人员的；</w:t>
      </w: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outlineLvl w:val="9"/>
        <w:rPr>
          <w:rFonts w:hint="eastAsia" w:ascii="方正仿宋简体" w:hAnsi="方正仿宋简体" w:eastAsia="方正仿宋简体" w:cs="方正仿宋简体"/>
          <w:kern w:val="0"/>
          <w:sz w:val="32"/>
          <w:szCs w:val="32"/>
          <w:u w:val="none"/>
        </w:rPr>
      </w:pPr>
      <w:r>
        <w:rPr>
          <w:rFonts w:hint="eastAsia" w:ascii="方正楷体简体" w:hAnsi="方正楷体简体" w:eastAsia="方正楷体简体" w:cs="方正楷体简体"/>
          <w:kern w:val="0"/>
          <w:sz w:val="32"/>
          <w:szCs w:val="32"/>
          <w:u w:val="none"/>
        </w:rPr>
        <w:t>（四）</w:t>
      </w:r>
      <w:r>
        <w:rPr>
          <w:rFonts w:hint="eastAsia" w:ascii="方正仿宋简体" w:hAnsi="方正仿宋简体" w:eastAsia="方正仿宋简体" w:cs="方正仿宋简体"/>
          <w:kern w:val="0"/>
          <w:sz w:val="32"/>
          <w:szCs w:val="32"/>
          <w:u w:val="none"/>
        </w:rPr>
        <w:t>其他扰乱考试管理秩序的行为。</w:t>
      </w: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outlineLvl w:val="9"/>
        <w:rPr>
          <w:rFonts w:hint="eastAsia" w:ascii="方正仿宋简体" w:hAnsi="方正仿宋简体" w:eastAsia="方正仿宋简体" w:cs="方正仿宋简体"/>
          <w:kern w:val="0"/>
          <w:sz w:val="32"/>
          <w:szCs w:val="32"/>
          <w:u w:val="none"/>
        </w:rPr>
      </w:pPr>
      <w:r>
        <w:rPr>
          <w:rFonts w:hint="eastAsia" w:ascii="方正黑体简体" w:hAnsi="方正黑体简体" w:eastAsia="方正黑体简体" w:cs="方正黑体简体"/>
          <w:kern w:val="0"/>
          <w:sz w:val="32"/>
          <w:szCs w:val="32"/>
          <w:u w:val="none"/>
        </w:rPr>
        <w:t>第十条</w:t>
      </w:r>
      <w:r>
        <w:rPr>
          <w:rFonts w:hint="eastAsia" w:ascii="方正仿宋简体" w:hAnsi="方正仿宋简体" w:eastAsia="方正仿宋简体" w:cs="方正仿宋简体"/>
          <w:kern w:val="0"/>
          <w:sz w:val="32"/>
          <w:szCs w:val="32"/>
          <w:u w:val="none"/>
        </w:rPr>
        <w:t>  应试人员有提供虚假证明材料或者以其他不正当手段取得相应资格证书或者成绩证明等严重违纪违规行为的，由证书签发机构宣布证书或者成绩证明无效，并按照本规定第七条处理。</w:t>
      </w: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outlineLvl w:val="9"/>
        <w:rPr>
          <w:rFonts w:hint="eastAsia" w:ascii="方正仿宋简体" w:hAnsi="方正仿宋简体" w:eastAsia="方正仿宋简体" w:cs="方正仿宋简体"/>
          <w:kern w:val="0"/>
          <w:sz w:val="32"/>
          <w:szCs w:val="32"/>
          <w:u w:val="none"/>
        </w:rPr>
      </w:pPr>
      <w:r>
        <w:rPr>
          <w:rFonts w:hint="eastAsia" w:ascii="方正黑体简体" w:hAnsi="方正黑体简体" w:eastAsia="方正黑体简体" w:cs="方正黑体简体"/>
          <w:kern w:val="0"/>
          <w:sz w:val="32"/>
          <w:szCs w:val="32"/>
          <w:u w:val="none"/>
        </w:rPr>
        <w:t>第十一条</w:t>
      </w:r>
      <w:r>
        <w:rPr>
          <w:rFonts w:hint="eastAsia" w:ascii="方正仿宋简体" w:hAnsi="方正仿宋简体" w:eastAsia="方正仿宋简体" w:cs="方正仿宋简体"/>
          <w:kern w:val="0"/>
          <w:sz w:val="32"/>
          <w:szCs w:val="32"/>
          <w:u w:val="none"/>
        </w:rPr>
        <w:t>  在阅卷过程中发现应试人员之间同一科目作答内容雷同，并经阅卷专家组确认的，由考试机构或者考试主管部门给予其当次该科目考试成绩无效的处理。作答内容雷同的具体认定方法和标准，由省级以上考试机构确定。</w:t>
      </w: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outlineLvl w:val="9"/>
        <w:rPr>
          <w:rFonts w:hint="eastAsia" w:ascii="方正仿宋简体" w:hAnsi="方正仿宋简体" w:eastAsia="方正仿宋简体" w:cs="方正仿宋简体"/>
          <w:kern w:val="0"/>
          <w:sz w:val="32"/>
          <w:szCs w:val="32"/>
          <w:u w:val="none"/>
        </w:rPr>
      </w:pPr>
      <w:r>
        <w:rPr>
          <w:rFonts w:hint="eastAsia" w:ascii="方正仿宋简体" w:hAnsi="方正仿宋简体" w:eastAsia="方正仿宋简体" w:cs="方正仿宋简体"/>
          <w:kern w:val="0"/>
          <w:sz w:val="32"/>
          <w:szCs w:val="32"/>
          <w:u w:val="none"/>
        </w:rPr>
        <w:t>应试人员之间同一科目作答内容雷同，并有其他相关证据证明其违纪违规行为成立的，视具体情形按照本规定第七条、第八条处理。</w:t>
      </w: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outlineLvl w:val="9"/>
        <w:rPr>
          <w:rFonts w:hint="eastAsia" w:ascii="方正仿宋简体" w:hAnsi="方正仿宋简体" w:eastAsia="方正仿宋简体" w:cs="方正仿宋简体"/>
          <w:kern w:val="0"/>
          <w:sz w:val="32"/>
          <w:szCs w:val="32"/>
          <w:u w:val="none"/>
        </w:rPr>
      </w:pPr>
      <w:r>
        <w:rPr>
          <w:rFonts w:hint="eastAsia" w:ascii="方正黑体简体" w:hAnsi="方正黑体简体" w:eastAsia="方正黑体简体" w:cs="方正黑体简体"/>
          <w:kern w:val="0"/>
          <w:sz w:val="32"/>
          <w:szCs w:val="32"/>
          <w:u w:val="none"/>
        </w:rPr>
        <w:t>第十二条 </w:t>
      </w:r>
      <w:r>
        <w:rPr>
          <w:rFonts w:hint="eastAsia" w:ascii="方正仿宋简体" w:hAnsi="方正仿宋简体" w:eastAsia="方正仿宋简体" w:cs="方正仿宋简体"/>
          <w:kern w:val="0"/>
          <w:sz w:val="32"/>
          <w:szCs w:val="32"/>
          <w:u w:val="none"/>
        </w:rPr>
        <w:t xml:space="preserve"> 专业技术人员资格考试诚信档案库由人力资源社会保障部统一建立,管理办法另行制定。</w:t>
      </w: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outlineLvl w:val="9"/>
        <w:rPr>
          <w:rFonts w:hint="eastAsia" w:ascii="方正仿宋简体" w:hAnsi="方正仿宋简体" w:eastAsia="方正仿宋简体" w:cs="方正仿宋简体"/>
          <w:kern w:val="0"/>
          <w:sz w:val="32"/>
          <w:szCs w:val="32"/>
          <w:u w:val="none"/>
        </w:rPr>
      </w:pPr>
      <w:r>
        <w:rPr>
          <w:rFonts w:hint="eastAsia" w:ascii="方正仿宋简体" w:hAnsi="方正仿宋简体" w:eastAsia="方正仿宋简体" w:cs="方正仿宋简体"/>
          <w:kern w:val="0"/>
          <w:sz w:val="32"/>
          <w:szCs w:val="32"/>
          <w:u w:val="none"/>
        </w:rPr>
        <w:t>考试诚信档案库纳入全国信用信息共享平台，向用人单位及社会提供查询，相关记录作为专业技术人员职业资格证书核发和注册、职称评定的重要参考。考试机构可以视情况向社会公布考试诚信档案库记录相关信息，并通知当事人所在单位。</w:t>
      </w:r>
    </w:p>
    <w:p>
      <w:pPr>
        <w:keepNext w:val="0"/>
        <w:keepLines w:val="0"/>
        <w:pageBreakBefore w:val="0"/>
        <w:widowControl/>
        <w:kinsoku/>
        <w:wordWrap/>
        <w:overflowPunct/>
        <w:topLinePunct w:val="0"/>
        <w:autoSpaceDE/>
        <w:autoSpaceDN/>
        <w:bidi w:val="0"/>
        <w:adjustRightInd/>
        <w:snapToGrid/>
        <w:spacing w:line="560" w:lineRule="exact"/>
        <w:jc w:val="both"/>
        <w:textAlignment w:val="auto"/>
        <w:outlineLvl w:val="9"/>
        <w:rPr>
          <w:rFonts w:hint="eastAsia" w:ascii="方正仿宋简体" w:hAnsi="方正仿宋简体" w:eastAsia="方正仿宋简体" w:cs="方正仿宋简体"/>
          <w:color w:val="000000"/>
          <w:kern w:val="0"/>
          <w:sz w:val="32"/>
          <w:szCs w:val="32"/>
          <w:u w:val="none"/>
        </w:rPr>
      </w:pP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center"/>
        <w:textAlignment w:val="auto"/>
        <w:outlineLvl w:val="9"/>
        <w:rPr>
          <w:rFonts w:hint="eastAsia" w:ascii="方正黑体简体" w:hAnsi="方正黑体简体" w:eastAsia="方正黑体简体" w:cs="方正黑体简体"/>
          <w:color w:val="000000"/>
          <w:kern w:val="0"/>
          <w:sz w:val="32"/>
          <w:szCs w:val="32"/>
          <w:u w:val="none"/>
        </w:rPr>
      </w:pPr>
      <w:r>
        <w:rPr>
          <w:rFonts w:hint="eastAsia" w:ascii="方正黑体简体" w:hAnsi="方正黑体简体" w:eastAsia="方正黑体简体" w:cs="方正黑体简体"/>
          <w:color w:val="000000"/>
          <w:kern w:val="0"/>
          <w:sz w:val="32"/>
          <w:szCs w:val="32"/>
          <w:u w:val="none"/>
        </w:rPr>
        <w:t>第三章　考试工作人员违纪违规行为处理</w:t>
      </w: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outlineLvl w:val="9"/>
        <w:rPr>
          <w:rFonts w:hint="eastAsia" w:ascii="方正仿宋简体" w:hAnsi="方正仿宋简体" w:eastAsia="方正仿宋简体" w:cs="方正仿宋简体"/>
          <w:color w:val="000000"/>
          <w:kern w:val="0"/>
          <w:sz w:val="32"/>
          <w:szCs w:val="32"/>
          <w:u w:val="none"/>
        </w:rPr>
      </w:pPr>
      <w:r>
        <w:rPr>
          <w:rFonts w:hint="eastAsia" w:ascii="方正黑体简体" w:hAnsi="方正黑体简体" w:eastAsia="方正黑体简体" w:cs="方正黑体简体"/>
          <w:color w:val="000000"/>
          <w:kern w:val="0"/>
          <w:sz w:val="32"/>
          <w:szCs w:val="32"/>
          <w:u w:val="none"/>
        </w:rPr>
        <w:t>第十三条</w:t>
      </w:r>
      <w:r>
        <w:rPr>
          <w:rFonts w:hint="eastAsia" w:ascii="方正仿宋简体" w:hAnsi="方正仿宋简体" w:eastAsia="方正仿宋简体" w:cs="方正仿宋简体"/>
          <w:color w:val="000000"/>
          <w:kern w:val="0"/>
          <w:sz w:val="32"/>
          <w:szCs w:val="32"/>
          <w:u w:val="none"/>
        </w:rPr>
        <w:t>　考试工作人员有下列情形之一的，停止其继续参加当年及下一年度考试工作，并由考试机构、考试主管部门或者建议有关部门给予处分：</w:t>
      </w: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outlineLvl w:val="9"/>
        <w:rPr>
          <w:rFonts w:hint="eastAsia" w:ascii="方正仿宋简体" w:hAnsi="方正仿宋简体" w:eastAsia="方正仿宋简体" w:cs="方正仿宋简体"/>
          <w:color w:val="000000"/>
          <w:kern w:val="0"/>
          <w:sz w:val="32"/>
          <w:szCs w:val="32"/>
          <w:u w:val="none"/>
        </w:rPr>
      </w:pPr>
      <w:r>
        <w:rPr>
          <w:rFonts w:hint="eastAsia" w:ascii="方正楷体简体" w:hAnsi="方正楷体简体" w:eastAsia="方正楷体简体" w:cs="方正楷体简体"/>
          <w:color w:val="000000"/>
          <w:kern w:val="0"/>
          <w:sz w:val="32"/>
          <w:szCs w:val="32"/>
          <w:u w:val="none"/>
        </w:rPr>
        <w:t>（一）</w:t>
      </w:r>
      <w:r>
        <w:rPr>
          <w:rFonts w:hint="eastAsia" w:ascii="方正仿宋简体" w:hAnsi="方正仿宋简体" w:eastAsia="方正仿宋简体" w:cs="方正仿宋简体"/>
          <w:color w:val="000000"/>
          <w:kern w:val="0"/>
          <w:sz w:val="32"/>
          <w:szCs w:val="32"/>
          <w:u w:val="none"/>
        </w:rPr>
        <w:t>不严格掌握报名条件的；</w:t>
      </w: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outlineLvl w:val="9"/>
        <w:rPr>
          <w:rFonts w:hint="eastAsia" w:ascii="方正仿宋简体" w:hAnsi="方正仿宋简体" w:eastAsia="方正仿宋简体" w:cs="方正仿宋简体"/>
          <w:color w:val="000000"/>
          <w:kern w:val="0"/>
          <w:sz w:val="32"/>
          <w:szCs w:val="32"/>
          <w:u w:val="none"/>
        </w:rPr>
      </w:pPr>
      <w:r>
        <w:rPr>
          <w:rFonts w:hint="eastAsia" w:ascii="方正楷体简体" w:hAnsi="方正楷体简体" w:eastAsia="方正楷体简体" w:cs="方正楷体简体"/>
          <w:color w:val="000000"/>
          <w:kern w:val="0"/>
          <w:sz w:val="32"/>
          <w:szCs w:val="32"/>
          <w:u w:val="none"/>
        </w:rPr>
        <w:t>（二）</w:t>
      </w:r>
      <w:r>
        <w:rPr>
          <w:rFonts w:hint="eastAsia" w:ascii="方正仿宋简体" w:hAnsi="方正仿宋简体" w:eastAsia="方正仿宋简体" w:cs="方正仿宋简体"/>
          <w:color w:val="000000"/>
          <w:kern w:val="0"/>
          <w:sz w:val="32"/>
          <w:szCs w:val="32"/>
          <w:u w:val="none"/>
        </w:rPr>
        <w:t>擅自提前考试开始时间、推迟考试结束时间及缩短考试时间的；</w:t>
      </w: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outlineLvl w:val="9"/>
        <w:rPr>
          <w:rFonts w:hint="eastAsia" w:ascii="方正仿宋简体" w:hAnsi="方正仿宋简体" w:eastAsia="方正仿宋简体" w:cs="方正仿宋简体"/>
          <w:color w:val="000000"/>
          <w:kern w:val="0"/>
          <w:sz w:val="32"/>
          <w:szCs w:val="32"/>
          <w:u w:val="none"/>
        </w:rPr>
      </w:pPr>
      <w:r>
        <w:rPr>
          <w:rFonts w:hint="eastAsia" w:ascii="方正楷体简体" w:hAnsi="方正楷体简体" w:eastAsia="方正楷体简体" w:cs="方正楷体简体"/>
          <w:color w:val="000000"/>
          <w:kern w:val="0"/>
          <w:sz w:val="32"/>
          <w:szCs w:val="32"/>
          <w:u w:val="none"/>
        </w:rPr>
        <w:t>（三）</w:t>
      </w:r>
      <w:r>
        <w:rPr>
          <w:rFonts w:hint="eastAsia" w:ascii="方正仿宋简体" w:hAnsi="方正仿宋简体" w:eastAsia="方正仿宋简体" w:cs="方正仿宋简体"/>
          <w:color w:val="000000"/>
          <w:kern w:val="0"/>
          <w:sz w:val="32"/>
          <w:szCs w:val="32"/>
          <w:u w:val="none"/>
        </w:rPr>
        <w:t>擅自为应试人员调换考场或者座位的；</w:t>
      </w: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outlineLvl w:val="9"/>
        <w:rPr>
          <w:rFonts w:hint="eastAsia" w:ascii="方正仿宋简体" w:hAnsi="方正仿宋简体" w:eastAsia="方正仿宋简体" w:cs="方正仿宋简体"/>
          <w:color w:val="000000"/>
          <w:kern w:val="0"/>
          <w:sz w:val="32"/>
          <w:szCs w:val="32"/>
          <w:u w:val="none"/>
        </w:rPr>
      </w:pPr>
      <w:r>
        <w:rPr>
          <w:rFonts w:hint="eastAsia" w:ascii="方正楷体简体" w:hAnsi="方正楷体简体" w:eastAsia="方正楷体简体" w:cs="方正楷体简体"/>
          <w:color w:val="000000"/>
          <w:kern w:val="0"/>
          <w:sz w:val="32"/>
          <w:szCs w:val="32"/>
          <w:u w:val="none"/>
        </w:rPr>
        <w:t>（四）</w:t>
      </w:r>
      <w:r>
        <w:rPr>
          <w:rFonts w:hint="eastAsia" w:ascii="方正仿宋简体" w:hAnsi="方正仿宋简体" w:eastAsia="方正仿宋简体" w:cs="方正仿宋简体"/>
          <w:color w:val="000000"/>
          <w:kern w:val="0"/>
          <w:sz w:val="32"/>
          <w:szCs w:val="32"/>
          <w:u w:val="none"/>
        </w:rPr>
        <w:t>提示或者暗示应试人员答卷的；</w:t>
      </w: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outlineLvl w:val="9"/>
        <w:rPr>
          <w:rFonts w:hint="eastAsia" w:ascii="方正仿宋简体" w:hAnsi="方正仿宋简体" w:eastAsia="方正仿宋简体" w:cs="方正仿宋简体"/>
          <w:color w:val="000000"/>
          <w:kern w:val="0"/>
          <w:sz w:val="32"/>
          <w:szCs w:val="32"/>
          <w:u w:val="none"/>
        </w:rPr>
      </w:pPr>
      <w:r>
        <w:rPr>
          <w:rFonts w:hint="eastAsia" w:ascii="方正楷体简体" w:hAnsi="方正楷体简体" w:eastAsia="方正楷体简体" w:cs="方正楷体简体"/>
          <w:color w:val="000000"/>
          <w:kern w:val="0"/>
          <w:sz w:val="32"/>
          <w:szCs w:val="32"/>
          <w:u w:val="none"/>
        </w:rPr>
        <w:t>（五）</w:t>
      </w:r>
      <w:r>
        <w:rPr>
          <w:rFonts w:hint="eastAsia" w:ascii="方正仿宋简体" w:hAnsi="方正仿宋简体" w:eastAsia="方正仿宋简体" w:cs="方正仿宋简体"/>
          <w:color w:val="000000"/>
          <w:kern w:val="0"/>
          <w:sz w:val="32"/>
          <w:szCs w:val="32"/>
          <w:u w:val="none"/>
        </w:rPr>
        <w:t>未准确记录考场情况及违纪违规行为，并造成一定影响的；</w:t>
      </w: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outlineLvl w:val="9"/>
        <w:rPr>
          <w:rFonts w:hint="eastAsia" w:ascii="方正仿宋简体" w:hAnsi="方正仿宋简体" w:eastAsia="方正仿宋简体" w:cs="方正仿宋简体"/>
          <w:color w:val="000000"/>
          <w:kern w:val="0"/>
          <w:sz w:val="32"/>
          <w:szCs w:val="32"/>
          <w:u w:val="none"/>
        </w:rPr>
      </w:pPr>
      <w:r>
        <w:rPr>
          <w:rFonts w:hint="eastAsia" w:ascii="方正楷体简体" w:hAnsi="方正楷体简体" w:eastAsia="方正楷体简体" w:cs="方正楷体简体"/>
          <w:color w:val="000000"/>
          <w:kern w:val="0"/>
          <w:sz w:val="32"/>
          <w:szCs w:val="32"/>
          <w:u w:val="none"/>
        </w:rPr>
        <w:t>（六）</w:t>
      </w:r>
      <w:r>
        <w:rPr>
          <w:rFonts w:hint="eastAsia" w:ascii="方正仿宋简体" w:hAnsi="方正仿宋简体" w:eastAsia="方正仿宋简体" w:cs="方正仿宋简体"/>
          <w:color w:val="000000"/>
          <w:kern w:val="0"/>
          <w:sz w:val="32"/>
          <w:szCs w:val="32"/>
          <w:u w:val="none"/>
        </w:rPr>
        <w:t>未认真履行职责，造成考场秩序混乱或者所负责考场出现雷同试卷的；</w:t>
      </w: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outlineLvl w:val="9"/>
        <w:rPr>
          <w:rFonts w:hint="eastAsia" w:ascii="方正仿宋简体" w:hAnsi="方正仿宋简体" w:eastAsia="方正仿宋简体" w:cs="方正仿宋简体"/>
          <w:color w:val="000000"/>
          <w:kern w:val="0"/>
          <w:sz w:val="32"/>
          <w:szCs w:val="32"/>
          <w:u w:val="none"/>
        </w:rPr>
      </w:pPr>
      <w:r>
        <w:rPr>
          <w:rFonts w:hint="eastAsia" w:ascii="方正楷体简体" w:hAnsi="方正楷体简体" w:eastAsia="方正楷体简体" w:cs="方正楷体简体"/>
          <w:color w:val="000000"/>
          <w:kern w:val="0"/>
          <w:sz w:val="32"/>
          <w:szCs w:val="32"/>
          <w:u w:val="none"/>
        </w:rPr>
        <w:t>（七）</w:t>
      </w:r>
      <w:r>
        <w:rPr>
          <w:rFonts w:hint="eastAsia" w:ascii="方正仿宋简体" w:hAnsi="方正仿宋简体" w:eastAsia="方正仿宋简体" w:cs="方正仿宋简体"/>
          <w:color w:val="000000"/>
          <w:kern w:val="0"/>
          <w:sz w:val="32"/>
          <w:szCs w:val="32"/>
          <w:u w:val="none"/>
        </w:rPr>
        <w:t>未执行回避制度的；</w:t>
      </w: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outlineLvl w:val="9"/>
        <w:rPr>
          <w:rFonts w:hint="eastAsia" w:ascii="方正仿宋简体" w:hAnsi="方正仿宋简体" w:eastAsia="方正仿宋简体" w:cs="方正仿宋简体"/>
          <w:color w:val="000000"/>
          <w:kern w:val="0"/>
          <w:sz w:val="32"/>
          <w:szCs w:val="32"/>
          <w:u w:val="none"/>
        </w:rPr>
      </w:pPr>
      <w:r>
        <w:rPr>
          <w:rFonts w:hint="eastAsia" w:ascii="方正楷体简体" w:hAnsi="方正楷体简体" w:eastAsia="方正楷体简体" w:cs="方正楷体简体"/>
          <w:color w:val="000000"/>
          <w:kern w:val="0"/>
          <w:sz w:val="32"/>
          <w:szCs w:val="32"/>
          <w:u w:val="none"/>
        </w:rPr>
        <w:t>（八）</w:t>
      </w:r>
      <w:r>
        <w:rPr>
          <w:rFonts w:hint="eastAsia" w:ascii="方正仿宋简体" w:hAnsi="方正仿宋简体" w:eastAsia="方正仿宋简体" w:cs="方正仿宋简体"/>
          <w:color w:val="000000"/>
          <w:kern w:val="0"/>
          <w:sz w:val="32"/>
          <w:szCs w:val="32"/>
          <w:u w:val="none"/>
        </w:rPr>
        <w:t>其他一般违纪违规行为。</w:t>
      </w: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outlineLvl w:val="9"/>
        <w:rPr>
          <w:rFonts w:hint="eastAsia" w:ascii="方正仿宋简体" w:hAnsi="方正仿宋简体" w:eastAsia="方正仿宋简体" w:cs="方正仿宋简体"/>
          <w:color w:val="000000"/>
          <w:kern w:val="0"/>
          <w:sz w:val="32"/>
          <w:szCs w:val="32"/>
          <w:u w:val="none"/>
        </w:rPr>
      </w:pPr>
      <w:r>
        <w:rPr>
          <w:rFonts w:hint="eastAsia" w:ascii="方正黑体简体" w:hAnsi="方正黑体简体" w:eastAsia="方正黑体简体" w:cs="方正黑体简体"/>
          <w:color w:val="000000"/>
          <w:kern w:val="0"/>
          <w:sz w:val="32"/>
          <w:szCs w:val="32"/>
          <w:u w:val="none"/>
        </w:rPr>
        <w:t>第十四条</w:t>
      </w:r>
      <w:r>
        <w:rPr>
          <w:rFonts w:hint="eastAsia" w:ascii="方正仿宋简体" w:hAnsi="方正仿宋简体" w:eastAsia="方正仿宋简体" w:cs="方正仿宋简体"/>
          <w:color w:val="000000"/>
          <w:kern w:val="0"/>
          <w:sz w:val="32"/>
          <w:szCs w:val="32"/>
          <w:u w:val="none"/>
        </w:rPr>
        <w:t>　考试工作人员有下列情形之一的，由考试机构、考试主管部门或者建议有关部门将其调离考试工作岗位，不得再从事考试工作，并给予相应处分：</w:t>
      </w: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outlineLvl w:val="9"/>
        <w:rPr>
          <w:rFonts w:hint="eastAsia" w:ascii="方正仿宋简体" w:hAnsi="方正仿宋简体" w:eastAsia="方正仿宋简体" w:cs="方正仿宋简体"/>
          <w:color w:val="000000"/>
          <w:kern w:val="0"/>
          <w:sz w:val="32"/>
          <w:szCs w:val="32"/>
          <w:u w:val="none"/>
        </w:rPr>
      </w:pPr>
      <w:r>
        <w:rPr>
          <w:rFonts w:hint="eastAsia" w:ascii="方正楷体简体" w:hAnsi="方正楷体简体" w:eastAsia="方正楷体简体" w:cs="方正楷体简体"/>
          <w:color w:val="000000"/>
          <w:kern w:val="0"/>
          <w:sz w:val="32"/>
          <w:szCs w:val="32"/>
          <w:u w:val="none"/>
        </w:rPr>
        <w:t>（一）</w:t>
      </w:r>
      <w:r>
        <w:rPr>
          <w:rFonts w:hint="eastAsia" w:ascii="方正仿宋简体" w:hAnsi="方正仿宋简体" w:eastAsia="方正仿宋简体" w:cs="方正仿宋简体"/>
          <w:color w:val="000000"/>
          <w:kern w:val="0"/>
          <w:sz w:val="32"/>
          <w:szCs w:val="32"/>
          <w:u w:val="none"/>
        </w:rPr>
        <w:t>因命（审）题（卷）发生错误，造成严重后果的；</w:t>
      </w: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outlineLvl w:val="9"/>
        <w:rPr>
          <w:rFonts w:hint="eastAsia" w:ascii="方正仿宋简体" w:hAnsi="方正仿宋简体" w:eastAsia="方正仿宋简体" w:cs="方正仿宋简体"/>
          <w:color w:val="000000"/>
          <w:kern w:val="0"/>
          <w:sz w:val="32"/>
          <w:szCs w:val="32"/>
          <w:u w:val="none"/>
        </w:rPr>
      </w:pPr>
      <w:r>
        <w:rPr>
          <w:rFonts w:hint="eastAsia" w:ascii="方正楷体简体" w:hAnsi="方正楷体简体" w:eastAsia="方正楷体简体" w:cs="方正楷体简体"/>
          <w:color w:val="000000"/>
          <w:kern w:val="0"/>
          <w:sz w:val="32"/>
          <w:szCs w:val="32"/>
          <w:u w:val="none"/>
        </w:rPr>
        <w:t>（二）</w:t>
      </w:r>
      <w:r>
        <w:rPr>
          <w:rFonts w:hint="eastAsia" w:ascii="方正仿宋简体" w:hAnsi="方正仿宋简体" w:eastAsia="方正仿宋简体" w:cs="方正仿宋简体"/>
          <w:color w:val="000000"/>
          <w:kern w:val="0"/>
          <w:sz w:val="32"/>
          <w:szCs w:val="32"/>
          <w:u w:val="none"/>
        </w:rPr>
        <w:t>以不正当手段协助他人取得考试资格或者取得相应证书的；</w:t>
      </w: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outlineLvl w:val="9"/>
        <w:rPr>
          <w:rFonts w:hint="eastAsia" w:ascii="方正仿宋简体" w:hAnsi="方正仿宋简体" w:eastAsia="方正仿宋简体" w:cs="方正仿宋简体"/>
          <w:color w:val="000000"/>
          <w:kern w:val="0"/>
          <w:sz w:val="32"/>
          <w:szCs w:val="32"/>
          <w:u w:val="none"/>
        </w:rPr>
      </w:pPr>
      <w:r>
        <w:rPr>
          <w:rFonts w:hint="eastAsia" w:ascii="方正楷体简体" w:hAnsi="方正楷体简体" w:eastAsia="方正楷体简体" w:cs="方正楷体简体"/>
          <w:color w:val="000000"/>
          <w:kern w:val="0"/>
          <w:sz w:val="32"/>
          <w:szCs w:val="32"/>
          <w:u w:val="none"/>
        </w:rPr>
        <w:t>（三）</w:t>
      </w:r>
      <w:r>
        <w:rPr>
          <w:rFonts w:hint="eastAsia" w:ascii="方正仿宋简体" w:hAnsi="方正仿宋简体" w:eastAsia="方正仿宋简体" w:cs="方正仿宋简体"/>
          <w:color w:val="000000"/>
          <w:kern w:val="0"/>
          <w:sz w:val="32"/>
          <w:szCs w:val="32"/>
          <w:u w:val="none"/>
        </w:rPr>
        <w:t>因失职造成应试人员未能如期参加考试，或者使考试工作遭受重大损失的；</w:t>
      </w: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outlineLvl w:val="9"/>
        <w:rPr>
          <w:rFonts w:hint="eastAsia" w:ascii="方正仿宋简体" w:hAnsi="方正仿宋简体" w:eastAsia="方正仿宋简体" w:cs="方正仿宋简体"/>
          <w:color w:val="000000"/>
          <w:kern w:val="0"/>
          <w:sz w:val="32"/>
          <w:szCs w:val="32"/>
          <w:u w:val="none"/>
        </w:rPr>
      </w:pPr>
      <w:r>
        <w:rPr>
          <w:rFonts w:hint="eastAsia" w:ascii="方正楷体简体" w:hAnsi="方正楷体简体" w:eastAsia="方正楷体简体" w:cs="方正楷体简体"/>
          <w:color w:val="000000"/>
          <w:kern w:val="0"/>
          <w:sz w:val="32"/>
          <w:szCs w:val="32"/>
          <w:u w:val="none"/>
        </w:rPr>
        <w:t>（四）</w:t>
      </w:r>
      <w:r>
        <w:rPr>
          <w:rFonts w:hint="eastAsia" w:ascii="方正仿宋简体" w:hAnsi="方正仿宋简体" w:eastAsia="方正仿宋简体" w:cs="方正仿宋简体"/>
          <w:color w:val="000000"/>
          <w:kern w:val="0"/>
          <w:sz w:val="32"/>
          <w:szCs w:val="32"/>
          <w:u w:val="none"/>
        </w:rPr>
        <w:t>擅自将试卷、</w:t>
      </w:r>
      <w:r>
        <w:rPr>
          <w:rFonts w:hint="eastAsia" w:ascii="方正仿宋简体" w:hAnsi="方正仿宋简体" w:eastAsia="方正仿宋简体" w:cs="方正仿宋简体"/>
          <w:kern w:val="0"/>
          <w:sz w:val="32"/>
          <w:szCs w:val="32"/>
          <w:u w:val="none"/>
        </w:rPr>
        <w:t>试题信息、</w:t>
      </w:r>
      <w:r>
        <w:rPr>
          <w:rFonts w:hint="eastAsia" w:ascii="方正仿宋简体" w:hAnsi="方正仿宋简体" w:eastAsia="方正仿宋简体" w:cs="方正仿宋简体"/>
          <w:color w:val="000000"/>
          <w:kern w:val="0"/>
          <w:sz w:val="32"/>
          <w:szCs w:val="32"/>
          <w:u w:val="none"/>
        </w:rPr>
        <w:t>答题纸、答题卡、草稿纸等带出考场或者传给他人的；</w:t>
      </w: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outlineLvl w:val="9"/>
        <w:rPr>
          <w:rFonts w:hint="eastAsia" w:ascii="方正仿宋简体" w:hAnsi="方正仿宋简体" w:eastAsia="方正仿宋简体" w:cs="方正仿宋简体"/>
          <w:color w:val="000000"/>
          <w:kern w:val="0"/>
          <w:sz w:val="32"/>
          <w:szCs w:val="32"/>
          <w:u w:val="none"/>
        </w:rPr>
      </w:pPr>
      <w:r>
        <w:rPr>
          <w:rFonts w:hint="eastAsia" w:ascii="方正楷体简体" w:hAnsi="方正楷体简体" w:eastAsia="方正楷体简体" w:cs="方正楷体简体"/>
          <w:color w:val="000000"/>
          <w:kern w:val="0"/>
          <w:sz w:val="32"/>
          <w:szCs w:val="32"/>
          <w:u w:val="none"/>
        </w:rPr>
        <w:t>（五）</w:t>
      </w:r>
      <w:r>
        <w:rPr>
          <w:rFonts w:hint="eastAsia" w:ascii="方正仿宋简体" w:hAnsi="方正仿宋简体" w:eastAsia="方正仿宋简体" w:cs="方正仿宋简体"/>
          <w:color w:val="000000"/>
          <w:kern w:val="0"/>
          <w:sz w:val="32"/>
          <w:szCs w:val="32"/>
          <w:u w:val="none"/>
        </w:rPr>
        <w:t>故意损坏试卷、</w:t>
      </w:r>
      <w:r>
        <w:rPr>
          <w:rFonts w:hint="eastAsia" w:ascii="方正仿宋简体" w:hAnsi="方正仿宋简体" w:eastAsia="方正仿宋简体" w:cs="方正仿宋简体"/>
          <w:kern w:val="0"/>
          <w:sz w:val="32"/>
          <w:szCs w:val="32"/>
          <w:u w:val="none"/>
        </w:rPr>
        <w:t>试题载体、</w:t>
      </w:r>
      <w:r>
        <w:rPr>
          <w:rFonts w:hint="eastAsia" w:ascii="方正仿宋简体" w:hAnsi="方正仿宋简体" w:eastAsia="方正仿宋简体" w:cs="方正仿宋简体"/>
          <w:color w:val="000000"/>
          <w:kern w:val="0"/>
          <w:sz w:val="32"/>
          <w:szCs w:val="32"/>
          <w:u w:val="none"/>
        </w:rPr>
        <w:t>答题纸、答题卡的；</w:t>
      </w: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outlineLvl w:val="9"/>
        <w:rPr>
          <w:rFonts w:hint="eastAsia" w:ascii="方正仿宋简体" w:hAnsi="方正仿宋简体" w:eastAsia="方正仿宋简体" w:cs="方正仿宋简体"/>
          <w:color w:val="000000"/>
          <w:kern w:val="0"/>
          <w:sz w:val="32"/>
          <w:szCs w:val="32"/>
          <w:u w:val="none"/>
        </w:rPr>
      </w:pPr>
      <w:r>
        <w:rPr>
          <w:rFonts w:hint="eastAsia" w:ascii="方正楷体简体" w:hAnsi="方正楷体简体" w:eastAsia="方正楷体简体" w:cs="方正楷体简体"/>
          <w:color w:val="000000"/>
          <w:kern w:val="0"/>
          <w:sz w:val="32"/>
          <w:szCs w:val="32"/>
          <w:u w:val="none"/>
        </w:rPr>
        <w:t>（六）</w:t>
      </w:r>
      <w:r>
        <w:rPr>
          <w:rFonts w:hint="eastAsia" w:ascii="方正仿宋简体" w:hAnsi="方正仿宋简体" w:eastAsia="方正仿宋简体" w:cs="方正仿宋简体"/>
          <w:kern w:val="0"/>
          <w:sz w:val="32"/>
          <w:szCs w:val="32"/>
          <w:u w:val="none"/>
        </w:rPr>
        <w:t>窃取、</w:t>
      </w:r>
      <w:r>
        <w:rPr>
          <w:rFonts w:hint="eastAsia" w:ascii="方正仿宋简体" w:hAnsi="方正仿宋简体" w:eastAsia="方正仿宋简体" w:cs="方正仿宋简体"/>
          <w:color w:val="000000"/>
          <w:kern w:val="0"/>
          <w:sz w:val="32"/>
          <w:szCs w:val="32"/>
          <w:u w:val="none"/>
        </w:rPr>
        <w:t>擅自更改、编造或者虚报考试数据、信息的；</w:t>
      </w: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outlineLvl w:val="9"/>
        <w:rPr>
          <w:rFonts w:hint="eastAsia" w:ascii="方正仿宋简体" w:hAnsi="方正仿宋简体" w:eastAsia="方正仿宋简体" w:cs="方正仿宋简体"/>
          <w:color w:val="000000"/>
          <w:kern w:val="0"/>
          <w:sz w:val="32"/>
          <w:szCs w:val="32"/>
          <w:u w:val="none"/>
        </w:rPr>
      </w:pPr>
      <w:r>
        <w:rPr>
          <w:rFonts w:hint="eastAsia" w:ascii="方正楷体简体" w:hAnsi="方正楷体简体" w:eastAsia="方正楷体简体" w:cs="方正楷体简体"/>
          <w:color w:val="000000"/>
          <w:kern w:val="0"/>
          <w:sz w:val="32"/>
          <w:szCs w:val="32"/>
          <w:u w:val="none"/>
        </w:rPr>
        <w:t>（七）</w:t>
      </w:r>
      <w:r>
        <w:rPr>
          <w:rFonts w:hint="eastAsia" w:ascii="方正仿宋简体" w:hAnsi="方正仿宋简体" w:eastAsia="方正仿宋简体" w:cs="方正仿宋简体"/>
          <w:color w:val="000000"/>
          <w:kern w:val="0"/>
          <w:sz w:val="32"/>
          <w:szCs w:val="32"/>
          <w:u w:val="none"/>
        </w:rPr>
        <w:t>泄露考务实施工作中应当保密信息的；</w:t>
      </w: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outlineLvl w:val="9"/>
        <w:rPr>
          <w:rFonts w:hint="eastAsia" w:ascii="方正仿宋简体" w:hAnsi="方正仿宋简体" w:eastAsia="方正仿宋简体" w:cs="方正仿宋简体"/>
          <w:color w:val="000000"/>
          <w:kern w:val="0"/>
          <w:sz w:val="32"/>
          <w:szCs w:val="32"/>
          <w:u w:val="none"/>
        </w:rPr>
      </w:pPr>
      <w:r>
        <w:rPr>
          <w:rFonts w:hint="eastAsia" w:ascii="方正楷体简体" w:hAnsi="方正楷体简体" w:eastAsia="方正楷体简体" w:cs="方正楷体简体"/>
          <w:color w:val="000000"/>
          <w:kern w:val="0"/>
          <w:sz w:val="32"/>
          <w:szCs w:val="32"/>
          <w:u w:val="none"/>
        </w:rPr>
        <w:t>（八）</w:t>
      </w:r>
      <w:r>
        <w:rPr>
          <w:rFonts w:hint="eastAsia" w:ascii="方正仿宋简体" w:hAnsi="方正仿宋简体" w:eastAsia="方正仿宋简体" w:cs="方正仿宋简体"/>
          <w:color w:val="000000"/>
          <w:kern w:val="0"/>
          <w:sz w:val="32"/>
          <w:szCs w:val="32"/>
          <w:u w:val="none"/>
        </w:rPr>
        <w:t>在评阅卷工作中，擅自更改评分标准或者不按评分标准进行评卷的；</w:t>
      </w: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outlineLvl w:val="9"/>
        <w:rPr>
          <w:rFonts w:hint="eastAsia" w:ascii="方正仿宋简体" w:hAnsi="方正仿宋简体" w:eastAsia="方正仿宋简体" w:cs="方正仿宋简体"/>
          <w:color w:val="000000"/>
          <w:kern w:val="0"/>
          <w:sz w:val="32"/>
          <w:szCs w:val="32"/>
          <w:u w:val="none"/>
        </w:rPr>
      </w:pPr>
      <w:r>
        <w:rPr>
          <w:rFonts w:hint="eastAsia" w:ascii="方正楷体简体" w:hAnsi="方正楷体简体" w:eastAsia="方正楷体简体" w:cs="方正楷体简体"/>
          <w:color w:val="000000"/>
          <w:kern w:val="0"/>
          <w:sz w:val="32"/>
          <w:szCs w:val="32"/>
          <w:u w:val="none"/>
        </w:rPr>
        <w:t>（九）</w:t>
      </w:r>
      <w:r>
        <w:rPr>
          <w:rFonts w:hint="eastAsia" w:ascii="方正仿宋简体" w:hAnsi="方正仿宋简体" w:eastAsia="方正仿宋简体" w:cs="方正仿宋简体"/>
          <w:color w:val="000000"/>
          <w:kern w:val="0"/>
          <w:sz w:val="32"/>
          <w:szCs w:val="32"/>
          <w:u w:val="none"/>
        </w:rPr>
        <w:t>因评卷工作失职，造成卷面成绩错误，后果严重的；</w:t>
      </w: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outlineLvl w:val="9"/>
        <w:rPr>
          <w:rFonts w:hint="eastAsia" w:ascii="方正仿宋简体" w:hAnsi="方正仿宋简体" w:eastAsia="方正仿宋简体" w:cs="方正仿宋简体"/>
          <w:color w:val="000000"/>
          <w:kern w:val="0"/>
          <w:sz w:val="32"/>
          <w:szCs w:val="32"/>
          <w:u w:val="none"/>
        </w:rPr>
      </w:pPr>
      <w:r>
        <w:rPr>
          <w:rFonts w:hint="eastAsia" w:ascii="方正楷体简体" w:hAnsi="方正楷体简体" w:eastAsia="方正楷体简体" w:cs="方正楷体简体"/>
          <w:color w:val="000000"/>
          <w:kern w:val="0"/>
          <w:sz w:val="32"/>
          <w:szCs w:val="32"/>
          <w:u w:val="none"/>
        </w:rPr>
        <w:t>（十）</w:t>
      </w:r>
      <w:r>
        <w:rPr>
          <w:rFonts w:hint="eastAsia" w:ascii="方正仿宋简体" w:hAnsi="方正仿宋简体" w:eastAsia="方正仿宋简体" w:cs="方正仿宋简体"/>
          <w:color w:val="000000"/>
          <w:kern w:val="0"/>
          <w:sz w:val="32"/>
          <w:szCs w:val="32"/>
          <w:u w:val="none"/>
        </w:rPr>
        <w:t>指使或者纵容他人作弊，或者参与考场内外串通作弊的；</w:t>
      </w: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outlineLvl w:val="9"/>
        <w:rPr>
          <w:rFonts w:hint="eastAsia" w:ascii="方正仿宋简体" w:hAnsi="方正仿宋简体" w:eastAsia="方正仿宋简体" w:cs="方正仿宋简体"/>
          <w:color w:val="000000"/>
          <w:kern w:val="0"/>
          <w:sz w:val="32"/>
          <w:szCs w:val="32"/>
          <w:u w:val="none"/>
        </w:rPr>
      </w:pPr>
      <w:r>
        <w:rPr>
          <w:rFonts w:hint="eastAsia" w:ascii="方正楷体简体" w:hAnsi="方正楷体简体" w:eastAsia="方正楷体简体" w:cs="方正楷体简体"/>
          <w:color w:val="000000"/>
          <w:kern w:val="0"/>
          <w:sz w:val="32"/>
          <w:szCs w:val="32"/>
          <w:u w:val="none"/>
        </w:rPr>
        <w:t>（十一）</w:t>
      </w:r>
      <w:r>
        <w:rPr>
          <w:rFonts w:hint="eastAsia" w:ascii="方正仿宋简体" w:hAnsi="方正仿宋简体" w:eastAsia="方正仿宋简体" w:cs="方正仿宋简体"/>
          <w:color w:val="000000"/>
          <w:kern w:val="0"/>
          <w:sz w:val="32"/>
          <w:szCs w:val="32"/>
          <w:u w:val="none"/>
        </w:rPr>
        <w:t>监管不严，使考场出现大面积作弊现象的；</w:t>
      </w: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outlineLvl w:val="9"/>
        <w:rPr>
          <w:rFonts w:hint="eastAsia" w:ascii="方正仿宋简体" w:hAnsi="方正仿宋简体" w:eastAsia="方正仿宋简体" w:cs="方正仿宋简体"/>
          <w:color w:val="000000"/>
          <w:kern w:val="0"/>
          <w:sz w:val="32"/>
          <w:szCs w:val="32"/>
          <w:u w:val="none"/>
        </w:rPr>
      </w:pPr>
      <w:r>
        <w:rPr>
          <w:rFonts w:hint="eastAsia" w:ascii="方正楷体简体" w:hAnsi="方正楷体简体" w:eastAsia="方正楷体简体" w:cs="方正楷体简体"/>
          <w:color w:val="000000"/>
          <w:kern w:val="0"/>
          <w:sz w:val="32"/>
          <w:szCs w:val="32"/>
          <w:u w:val="none"/>
        </w:rPr>
        <w:t>（十二）</w:t>
      </w:r>
      <w:r>
        <w:rPr>
          <w:rFonts w:hint="eastAsia" w:ascii="方正仿宋简体" w:hAnsi="方正仿宋简体" w:eastAsia="方正仿宋简体" w:cs="方正仿宋简体"/>
          <w:color w:val="000000"/>
          <w:kern w:val="0"/>
          <w:sz w:val="32"/>
          <w:szCs w:val="32"/>
          <w:u w:val="none"/>
        </w:rPr>
        <w:t>擅自拆启未开考试卷、</w:t>
      </w:r>
      <w:r>
        <w:rPr>
          <w:rFonts w:hint="eastAsia" w:ascii="方正仿宋简体" w:hAnsi="方正仿宋简体" w:eastAsia="方正仿宋简体" w:cs="方正仿宋简体"/>
          <w:kern w:val="0"/>
          <w:sz w:val="32"/>
          <w:szCs w:val="32"/>
          <w:u w:val="none"/>
        </w:rPr>
        <w:t>试题载体、</w:t>
      </w:r>
      <w:r>
        <w:rPr>
          <w:rFonts w:hint="eastAsia" w:ascii="方正仿宋简体" w:hAnsi="方正仿宋简体" w:eastAsia="方正仿宋简体" w:cs="方正仿宋简体"/>
          <w:color w:val="000000"/>
          <w:kern w:val="0"/>
          <w:sz w:val="32"/>
          <w:szCs w:val="32"/>
          <w:u w:val="none"/>
        </w:rPr>
        <w:t>答题纸等或者考试后已密封的试卷、</w:t>
      </w:r>
      <w:r>
        <w:rPr>
          <w:rFonts w:hint="eastAsia" w:ascii="方正仿宋简体" w:hAnsi="方正仿宋简体" w:eastAsia="方正仿宋简体" w:cs="方正仿宋简体"/>
          <w:kern w:val="0"/>
          <w:sz w:val="32"/>
          <w:szCs w:val="32"/>
          <w:u w:val="none"/>
        </w:rPr>
        <w:t>试题载体、</w:t>
      </w:r>
      <w:r>
        <w:rPr>
          <w:rFonts w:hint="eastAsia" w:ascii="方正仿宋简体" w:hAnsi="方正仿宋简体" w:eastAsia="方正仿宋简体" w:cs="方正仿宋简体"/>
          <w:color w:val="000000"/>
          <w:kern w:val="0"/>
          <w:sz w:val="32"/>
          <w:szCs w:val="32"/>
          <w:u w:val="none"/>
        </w:rPr>
        <w:t>答题纸、答题卡等的；</w:t>
      </w: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outlineLvl w:val="9"/>
        <w:rPr>
          <w:rFonts w:hint="eastAsia" w:ascii="方正仿宋简体" w:hAnsi="方正仿宋简体" w:eastAsia="方正仿宋简体" w:cs="方正仿宋简体"/>
          <w:color w:val="000000"/>
          <w:kern w:val="0"/>
          <w:sz w:val="32"/>
          <w:szCs w:val="32"/>
          <w:u w:val="none"/>
        </w:rPr>
      </w:pPr>
      <w:r>
        <w:rPr>
          <w:rFonts w:hint="eastAsia" w:ascii="方正楷体简体" w:hAnsi="方正楷体简体" w:eastAsia="方正楷体简体" w:cs="方正楷体简体"/>
          <w:color w:val="000000"/>
          <w:kern w:val="0"/>
          <w:sz w:val="32"/>
          <w:szCs w:val="32"/>
          <w:u w:val="none"/>
        </w:rPr>
        <w:t>（十三）</w:t>
      </w:r>
      <w:r>
        <w:rPr>
          <w:rFonts w:hint="eastAsia" w:ascii="方正仿宋简体" w:hAnsi="方正仿宋简体" w:eastAsia="方正仿宋简体" w:cs="方正仿宋简体"/>
          <w:color w:val="000000"/>
          <w:kern w:val="0"/>
          <w:sz w:val="32"/>
          <w:szCs w:val="32"/>
          <w:u w:val="none"/>
        </w:rPr>
        <w:t>利用考试工作之便，以权谋私或者打击报复应试人员的；</w:t>
      </w: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outlineLvl w:val="9"/>
        <w:rPr>
          <w:rFonts w:hint="eastAsia" w:ascii="方正仿宋简体" w:hAnsi="方正仿宋简体" w:eastAsia="方正仿宋简体" w:cs="方正仿宋简体"/>
          <w:color w:val="000000"/>
          <w:kern w:val="0"/>
          <w:sz w:val="32"/>
          <w:szCs w:val="32"/>
          <w:u w:val="none"/>
        </w:rPr>
      </w:pPr>
      <w:r>
        <w:rPr>
          <w:rFonts w:hint="eastAsia" w:ascii="方正楷体简体" w:hAnsi="方正楷体简体" w:eastAsia="方正楷体简体" w:cs="方正楷体简体"/>
          <w:color w:val="000000"/>
          <w:kern w:val="0"/>
          <w:sz w:val="32"/>
          <w:szCs w:val="32"/>
          <w:u w:val="none"/>
        </w:rPr>
        <w:t>（十四）</w:t>
      </w:r>
      <w:r>
        <w:rPr>
          <w:rFonts w:hint="eastAsia" w:ascii="方正仿宋简体" w:hAnsi="方正仿宋简体" w:eastAsia="方正仿宋简体" w:cs="方正仿宋简体"/>
          <w:color w:val="000000"/>
          <w:kern w:val="0"/>
          <w:sz w:val="32"/>
          <w:szCs w:val="32"/>
          <w:u w:val="none"/>
        </w:rPr>
        <w:t>其他严重违纪违规行为。</w:t>
      </w: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outlineLvl w:val="9"/>
        <w:rPr>
          <w:rFonts w:hint="eastAsia" w:ascii="方正仿宋简体" w:hAnsi="方正仿宋简体" w:eastAsia="方正仿宋简体" w:cs="方正仿宋简体"/>
          <w:color w:val="000000"/>
          <w:kern w:val="0"/>
          <w:sz w:val="32"/>
          <w:szCs w:val="32"/>
          <w:u w:val="none"/>
        </w:rPr>
      </w:pPr>
      <w:r>
        <w:rPr>
          <w:rFonts w:hint="eastAsia" w:ascii="方正黑体简体" w:hAnsi="方正黑体简体" w:eastAsia="方正黑体简体" w:cs="方正黑体简体"/>
          <w:color w:val="000000"/>
          <w:kern w:val="0"/>
          <w:sz w:val="32"/>
          <w:szCs w:val="32"/>
          <w:u w:val="none"/>
        </w:rPr>
        <w:t>第十五条</w:t>
      </w:r>
      <w:r>
        <w:rPr>
          <w:rFonts w:hint="eastAsia" w:ascii="方正仿宋简体" w:hAnsi="方正仿宋简体" w:eastAsia="方正仿宋简体" w:cs="方正仿宋简体"/>
          <w:color w:val="000000"/>
          <w:kern w:val="0"/>
          <w:sz w:val="32"/>
          <w:szCs w:val="32"/>
          <w:u w:val="none"/>
        </w:rPr>
        <w:t>　考试工作人员违反《中华人民共和国保守国家秘密法》及有关规定，造成在保密期限内的考试试题、试卷及相关材料内容泄露、丢失的，由相关部门视情节轻重，分别给予责任人和有关负责人处分；构成犯罪的，依法追究刑事责任。</w:t>
      </w: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outlineLvl w:val="9"/>
        <w:rPr>
          <w:rFonts w:hint="eastAsia" w:ascii="方正仿宋简体" w:hAnsi="方正仿宋简体" w:eastAsia="方正仿宋简体" w:cs="方正仿宋简体"/>
          <w:color w:val="000000"/>
          <w:kern w:val="0"/>
          <w:sz w:val="32"/>
          <w:szCs w:val="32"/>
          <w:u w:val="none"/>
        </w:rPr>
      </w:pPr>
      <w:r>
        <w:rPr>
          <w:rFonts w:hint="eastAsia" w:ascii="方正仿宋简体" w:hAnsi="方正仿宋简体" w:eastAsia="方正仿宋简体" w:cs="方正仿宋简体"/>
          <w:color w:val="000000"/>
          <w:kern w:val="0"/>
          <w:sz w:val="32"/>
          <w:szCs w:val="32"/>
          <w:u w:val="none"/>
        </w:rPr>
        <w:t> </w:t>
      </w: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center"/>
        <w:textAlignment w:val="auto"/>
        <w:outlineLvl w:val="9"/>
        <w:rPr>
          <w:rFonts w:hint="eastAsia" w:ascii="方正黑体简体" w:hAnsi="方正黑体简体" w:eastAsia="方正黑体简体" w:cs="方正黑体简体"/>
          <w:color w:val="000000"/>
          <w:kern w:val="0"/>
          <w:sz w:val="32"/>
          <w:szCs w:val="32"/>
          <w:u w:val="none"/>
        </w:rPr>
      </w:pPr>
      <w:r>
        <w:rPr>
          <w:rFonts w:hint="eastAsia" w:ascii="方正黑体简体" w:hAnsi="方正黑体简体" w:eastAsia="方正黑体简体" w:cs="方正黑体简体"/>
          <w:color w:val="000000"/>
          <w:kern w:val="0"/>
          <w:sz w:val="32"/>
          <w:szCs w:val="32"/>
          <w:u w:val="none"/>
        </w:rPr>
        <w:t>第四章  处理程序</w:t>
      </w: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outlineLvl w:val="9"/>
        <w:rPr>
          <w:rFonts w:hint="eastAsia" w:ascii="方正仿宋简体" w:hAnsi="方正仿宋简体" w:eastAsia="方正仿宋简体" w:cs="方正仿宋简体"/>
          <w:color w:val="000000"/>
          <w:kern w:val="0"/>
          <w:sz w:val="32"/>
          <w:szCs w:val="32"/>
          <w:u w:val="none"/>
        </w:rPr>
      </w:pPr>
      <w:r>
        <w:rPr>
          <w:rFonts w:hint="eastAsia" w:ascii="方正黑体简体" w:hAnsi="方正黑体简体" w:eastAsia="方正黑体简体" w:cs="方正黑体简体"/>
          <w:color w:val="000000"/>
          <w:kern w:val="0"/>
          <w:sz w:val="32"/>
          <w:szCs w:val="32"/>
          <w:u w:val="none"/>
        </w:rPr>
        <w:t>第十六条</w:t>
      </w:r>
      <w:r>
        <w:rPr>
          <w:rFonts w:hint="eastAsia" w:ascii="方正仿宋简体" w:hAnsi="方正仿宋简体" w:eastAsia="方正仿宋简体" w:cs="方正仿宋简体"/>
          <w:color w:val="000000"/>
          <w:kern w:val="0"/>
          <w:sz w:val="32"/>
          <w:szCs w:val="32"/>
          <w:u w:val="none"/>
        </w:rPr>
        <w:t>  对应试人员违纪违规行为被当场发现的，考试工作人员应当</w:t>
      </w:r>
      <w:r>
        <w:rPr>
          <w:rFonts w:hint="eastAsia" w:ascii="方正仿宋简体" w:hAnsi="方正仿宋简体" w:eastAsia="方正仿宋简体" w:cs="方正仿宋简体"/>
          <w:kern w:val="0"/>
          <w:sz w:val="32"/>
          <w:szCs w:val="32"/>
          <w:u w:val="none"/>
        </w:rPr>
        <w:t>予以制止。对于被认定为违纪违规的，要收集、保存相应证据材料，如实记录违纪违规事实和现场处理情况，</w:t>
      </w:r>
      <w:r>
        <w:rPr>
          <w:rFonts w:hint="eastAsia" w:ascii="方正仿宋简体" w:hAnsi="方正仿宋简体" w:eastAsia="方正仿宋简体" w:cs="方正仿宋简体"/>
          <w:color w:val="000000"/>
          <w:kern w:val="0"/>
          <w:sz w:val="32"/>
          <w:szCs w:val="32"/>
          <w:u w:val="none"/>
        </w:rPr>
        <w:t>当场告知其记录内容，并要求本人签字；对于拒绝签字</w:t>
      </w:r>
      <w:r>
        <w:rPr>
          <w:rFonts w:hint="eastAsia" w:ascii="方正仿宋简体" w:hAnsi="方正仿宋简体" w:eastAsia="方正仿宋简体" w:cs="方正仿宋简体"/>
          <w:kern w:val="0"/>
          <w:sz w:val="32"/>
          <w:szCs w:val="32"/>
          <w:u w:val="none"/>
        </w:rPr>
        <w:t>或者恶意损坏证据材料的</w:t>
      </w:r>
      <w:r>
        <w:rPr>
          <w:rFonts w:hint="eastAsia" w:ascii="方正仿宋简体" w:hAnsi="方正仿宋简体" w:eastAsia="方正仿宋简体" w:cs="方正仿宋简体"/>
          <w:color w:val="000000"/>
          <w:kern w:val="0"/>
          <w:sz w:val="32"/>
          <w:szCs w:val="32"/>
          <w:u w:val="none"/>
        </w:rPr>
        <w:t>，由两名考试工作人员如实记录其拒签</w:t>
      </w:r>
      <w:r>
        <w:rPr>
          <w:rFonts w:hint="eastAsia" w:ascii="方正仿宋简体" w:hAnsi="方正仿宋简体" w:eastAsia="方正仿宋简体" w:cs="方正仿宋简体"/>
          <w:kern w:val="0"/>
          <w:sz w:val="32"/>
          <w:szCs w:val="32"/>
          <w:u w:val="none"/>
        </w:rPr>
        <w:t>或者恶意损坏证据材料的情况。</w:t>
      </w:r>
      <w:r>
        <w:rPr>
          <w:rFonts w:hint="eastAsia" w:ascii="方正仿宋简体" w:hAnsi="方正仿宋简体" w:eastAsia="方正仿宋简体" w:cs="方正仿宋简体"/>
          <w:color w:val="000000"/>
          <w:kern w:val="0"/>
          <w:sz w:val="32"/>
          <w:szCs w:val="32"/>
          <w:u w:val="none"/>
        </w:rPr>
        <w:t>违纪违规记录经考点负责人签字认定后，报送考试机构或者考试主管部门。</w:t>
      </w: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outlineLvl w:val="9"/>
        <w:rPr>
          <w:rFonts w:hint="eastAsia" w:ascii="方正仿宋简体" w:hAnsi="方正仿宋简体" w:eastAsia="方正仿宋简体" w:cs="方正仿宋简体"/>
          <w:color w:val="000000"/>
          <w:kern w:val="0"/>
          <w:sz w:val="32"/>
          <w:szCs w:val="32"/>
          <w:u w:val="none"/>
        </w:rPr>
      </w:pPr>
      <w:r>
        <w:rPr>
          <w:rFonts w:hint="eastAsia" w:ascii="方正黑体简体" w:hAnsi="方正黑体简体" w:eastAsia="方正黑体简体" w:cs="方正黑体简体"/>
          <w:kern w:val="0"/>
          <w:sz w:val="32"/>
          <w:szCs w:val="32"/>
          <w:u w:val="none"/>
        </w:rPr>
        <w:t>第十七条</w:t>
      </w:r>
      <w:r>
        <w:rPr>
          <w:rFonts w:hint="eastAsia" w:ascii="方正仿宋简体" w:hAnsi="方正仿宋简体" w:eastAsia="方正仿宋简体" w:cs="方正仿宋简体"/>
          <w:kern w:val="0"/>
          <w:sz w:val="32"/>
          <w:szCs w:val="32"/>
          <w:u w:val="none"/>
        </w:rPr>
        <w:t>  对应试人员违纪违规行为作出处理决定前，应当告知应试人员拟作出的处理决定及相关事实、理由和依据，</w:t>
      </w:r>
      <w:r>
        <w:rPr>
          <w:rFonts w:hint="eastAsia" w:ascii="方正仿宋简体" w:hAnsi="方正仿宋简体" w:eastAsia="方正仿宋简体" w:cs="方正仿宋简体"/>
          <w:color w:val="000000"/>
          <w:kern w:val="0"/>
          <w:sz w:val="32"/>
          <w:szCs w:val="32"/>
          <w:u w:val="none"/>
        </w:rPr>
        <w:t>并告知应试人员依法享有陈述和申辩的权利。作出处理决定的考试机构或者考试主管部门对应试人员提出的事实、理由和证据，应当进行复核。</w:t>
      </w: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outlineLvl w:val="9"/>
        <w:rPr>
          <w:rFonts w:hint="eastAsia" w:ascii="方正仿宋简体" w:hAnsi="方正仿宋简体" w:eastAsia="方正仿宋简体" w:cs="方正仿宋简体"/>
          <w:color w:val="000000"/>
          <w:kern w:val="0"/>
          <w:sz w:val="32"/>
          <w:szCs w:val="32"/>
          <w:u w:val="none"/>
        </w:rPr>
      </w:pPr>
      <w:r>
        <w:rPr>
          <w:rFonts w:hint="eastAsia" w:ascii="方正仿宋简体" w:hAnsi="方正仿宋简体" w:eastAsia="方正仿宋简体" w:cs="方正仿宋简体"/>
          <w:color w:val="000000"/>
          <w:kern w:val="0"/>
          <w:sz w:val="32"/>
          <w:szCs w:val="32"/>
          <w:u w:val="none"/>
        </w:rPr>
        <w:t>对应试人员违纪违规行为作出处理决定的，由考试机构或者考试主管部门制作考试违纪违规行为处理决定书，依法送达被处理的应试人员。</w:t>
      </w: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outlineLvl w:val="9"/>
        <w:rPr>
          <w:rFonts w:hint="eastAsia" w:ascii="方正仿宋简体" w:hAnsi="方正仿宋简体" w:eastAsia="方正仿宋简体" w:cs="方正仿宋简体"/>
          <w:color w:val="000000"/>
          <w:kern w:val="0"/>
          <w:sz w:val="32"/>
          <w:szCs w:val="32"/>
          <w:u w:val="none"/>
        </w:rPr>
      </w:pPr>
      <w:r>
        <w:rPr>
          <w:rFonts w:hint="eastAsia" w:ascii="方正黑体简体" w:hAnsi="方正黑体简体" w:eastAsia="方正黑体简体" w:cs="方正黑体简体"/>
          <w:color w:val="000000"/>
          <w:kern w:val="0"/>
          <w:sz w:val="32"/>
          <w:szCs w:val="32"/>
          <w:u w:val="none"/>
        </w:rPr>
        <w:t>第十八条</w:t>
      </w:r>
      <w:r>
        <w:rPr>
          <w:rFonts w:hint="eastAsia" w:ascii="方正仿宋简体" w:hAnsi="方正仿宋简体" w:eastAsia="方正仿宋简体" w:cs="方正仿宋简体"/>
          <w:color w:val="000000"/>
          <w:kern w:val="0"/>
          <w:sz w:val="32"/>
          <w:szCs w:val="32"/>
          <w:u w:val="none"/>
        </w:rPr>
        <w:t>  被处理的应试人员对处理决定不服的，可以依法申请行政复议或者提起行政诉讼。</w:t>
      </w: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outlineLvl w:val="9"/>
        <w:rPr>
          <w:rFonts w:hint="eastAsia" w:ascii="方正仿宋简体" w:hAnsi="方正仿宋简体" w:eastAsia="方正仿宋简体" w:cs="方正仿宋简体"/>
          <w:color w:val="000000"/>
          <w:kern w:val="0"/>
          <w:sz w:val="32"/>
          <w:szCs w:val="32"/>
          <w:u w:val="none"/>
        </w:rPr>
      </w:pPr>
      <w:r>
        <w:rPr>
          <w:rFonts w:hint="eastAsia" w:ascii="方正黑体简体" w:hAnsi="方正黑体简体" w:eastAsia="方正黑体简体" w:cs="方正黑体简体"/>
          <w:color w:val="000000"/>
          <w:kern w:val="0"/>
          <w:sz w:val="32"/>
          <w:szCs w:val="32"/>
          <w:u w:val="none"/>
        </w:rPr>
        <w:t>第十九条</w:t>
      </w:r>
      <w:r>
        <w:rPr>
          <w:rFonts w:hint="eastAsia" w:ascii="方正仿宋简体" w:hAnsi="方正仿宋简体" w:eastAsia="方正仿宋简体" w:cs="方正仿宋简体"/>
          <w:color w:val="000000"/>
          <w:kern w:val="0"/>
          <w:sz w:val="32"/>
          <w:szCs w:val="32"/>
          <w:u w:val="none"/>
        </w:rPr>
        <w:t>  考试工作人员因违纪违规行为受到处分不服的，可以依法申请复核或者提出申诉。</w:t>
      </w: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center"/>
        <w:textAlignment w:val="auto"/>
        <w:outlineLvl w:val="9"/>
        <w:rPr>
          <w:rFonts w:hint="eastAsia" w:ascii="方正仿宋简体" w:hAnsi="方正仿宋简体" w:eastAsia="方正仿宋简体" w:cs="方正仿宋简体"/>
          <w:color w:val="000000"/>
          <w:kern w:val="0"/>
          <w:sz w:val="32"/>
          <w:szCs w:val="32"/>
          <w:u w:val="none"/>
        </w:rPr>
      </w:pP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center"/>
        <w:textAlignment w:val="auto"/>
        <w:outlineLvl w:val="9"/>
        <w:rPr>
          <w:rFonts w:hint="eastAsia" w:ascii="方正黑体简体" w:hAnsi="方正黑体简体" w:eastAsia="方正黑体简体" w:cs="方正黑体简体"/>
          <w:color w:val="000000"/>
          <w:kern w:val="0"/>
          <w:sz w:val="32"/>
          <w:szCs w:val="32"/>
          <w:u w:val="none"/>
        </w:rPr>
      </w:pPr>
      <w:r>
        <w:rPr>
          <w:rFonts w:hint="eastAsia" w:ascii="方正黑体简体" w:hAnsi="方正黑体简体" w:eastAsia="方正黑体简体" w:cs="方正黑体简体"/>
          <w:color w:val="000000"/>
          <w:kern w:val="0"/>
          <w:sz w:val="32"/>
          <w:szCs w:val="32"/>
          <w:u w:val="none"/>
        </w:rPr>
        <w:t>第五章  附  则</w:t>
      </w: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outlineLvl w:val="9"/>
        <w:rPr>
          <w:rFonts w:hint="eastAsia" w:ascii="方正仿宋简体" w:hAnsi="方正仿宋简体" w:eastAsia="方正仿宋简体" w:cs="方正仿宋简体"/>
          <w:kern w:val="0"/>
          <w:sz w:val="32"/>
          <w:szCs w:val="32"/>
          <w:u w:val="none"/>
        </w:rPr>
      </w:pPr>
      <w:r>
        <w:rPr>
          <w:rFonts w:hint="eastAsia" w:ascii="方正黑体简体" w:hAnsi="方正黑体简体" w:eastAsia="方正黑体简体" w:cs="方正黑体简体"/>
          <w:kern w:val="0"/>
          <w:sz w:val="32"/>
          <w:szCs w:val="32"/>
          <w:u w:val="none"/>
        </w:rPr>
        <w:t>第二十条 </w:t>
      </w:r>
      <w:r>
        <w:rPr>
          <w:rFonts w:hint="eastAsia" w:ascii="方正仿宋简体" w:hAnsi="方正仿宋简体" w:eastAsia="方正仿宋简体" w:cs="方正仿宋简体"/>
          <w:kern w:val="0"/>
          <w:sz w:val="32"/>
          <w:szCs w:val="32"/>
          <w:u w:val="none"/>
        </w:rPr>
        <w:t xml:space="preserve"> 本规定自2017年4月1日起施行。人力资源社会保障部2011年3月15日发布的《专业技术人员资格考试违纪违规行为处理规定》（人力资源和社会保障部令第12号）同时废止。</w:t>
      </w: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outlineLvl w:val="9"/>
        <w:rPr>
          <w:rFonts w:hint="eastAsia" w:ascii="方正仿宋简体" w:hAnsi="方正仿宋简体" w:eastAsia="方正仿宋简体" w:cs="方正仿宋简体"/>
          <w:kern w:val="0"/>
          <w:sz w:val="32"/>
          <w:szCs w:val="32"/>
          <w:u w:val="none"/>
        </w:rPr>
      </w:pPr>
      <w:r>
        <w:rPr>
          <w:rFonts w:hint="eastAsia" w:ascii="方正仿宋简体" w:hAnsi="方正仿宋简体" w:eastAsia="方正仿宋简体" w:cs="方正仿宋简体"/>
          <w:kern w:val="0"/>
          <w:sz w:val="32"/>
          <w:szCs w:val="32"/>
          <w:u w:val="none"/>
        </w:rPr>
        <w:t>本规定施行前发生的违纪违规行为，在本规定施行后尚未作出处理决定的，按照本规定处理；在本规定施行前发生的行为按本规定属于违纪违规行为，但按原规定不属于违纪违规行为的，不得作为违纪违规行为处理。</w:t>
      </w: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outlineLvl w:val="9"/>
        <w:rPr>
          <w:rFonts w:hint="eastAsia" w:ascii="方正仿宋简体" w:hAnsi="方正仿宋简体" w:eastAsia="方正仿宋简体" w:cs="方正仿宋简体"/>
          <w:kern w:val="0"/>
          <w:sz w:val="32"/>
          <w:szCs w:val="32"/>
          <w:u w:val="none"/>
        </w:rPr>
      </w:pPr>
      <w:r>
        <w:rPr>
          <w:rFonts w:hint="eastAsia" w:ascii="方正仿宋简体" w:hAnsi="方正仿宋简体" w:eastAsia="方正仿宋简体" w:cs="方正仿宋简体"/>
          <w:kern w:val="0"/>
          <w:sz w:val="32"/>
          <w:szCs w:val="32"/>
          <w:u w:val="none"/>
        </w:rPr>
        <w:t> </w:t>
      </w: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outlineLvl w:val="9"/>
        <w:rPr>
          <w:rFonts w:hint="eastAsia" w:ascii="方正仿宋简体" w:hAnsi="方正仿宋简体" w:eastAsia="方正仿宋简体" w:cs="方正仿宋简体"/>
          <w:color w:val="000000"/>
          <w:kern w:val="0"/>
          <w:sz w:val="32"/>
          <w:szCs w:val="32"/>
          <w:u w:val="none"/>
        </w:rPr>
      </w:pPr>
      <w:r>
        <w:rPr>
          <w:rFonts w:hint="eastAsia" w:ascii="方正仿宋简体" w:hAnsi="方正仿宋简体" w:eastAsia="方正仿宋简体" w:cs="方正仿宋简体"/>
          <w:color w:val="000000"/>
          <w:kern w:val="0"/>
          <w:sz w:val="32"/>
          <w:szCs w:val="32"/>
          <w:u w:val="none"/>
        </w:rPr>
        <w:t> </w:t>
      </w:r>
    </w:p>
    <w:p>
      <w:pPr>
        <w:keepNext w:val="0"/>
        <w:keepLines w:val="0"/>
        <w:pageBreakBefore w:val="0"/>
        <w:widowControl/>
        <w:kinsoku/>
        <w:wordWrap/>
        <w:overflowPunct/>
        <w:topLinePunct w:val="0"/>
        <w:autoSpaceDE/>
        <w:autoSpaceDN/>
        <w:bidi w:val="0"/>
        <w:adjustRightInd/>
        <w:snapToGrid/>
        <w:spacing w:line="560" w:lineRule="exact"/>
        <w:jc w:val="left"/>
        <w:textAlignment w:val="auto"/>
        <w:outlineLvl w:val="9"/>
        <w:rPr>
          <w:rFonts w:hint="eastAsia" w:ascii="方正仿宋简体" w:hAnsi="方正仿宋简体" w:eastAsia="方正仿宋简体" w:cs="方正仿宋简体"/>
          <w:color w:val="000000"/>
          <w:kern w:val="0"/>
          <w:sz w:val="32"/>
          <w:szCs w:val="32"/>
        </w:rPr>
      </w:pPr>
      <w:r>
        <w:rPr>
          <w:rFonts w:hint="eastAsia" w:ascii="方正仿宋简体" w:hAnsi="方正仿宋简体" w:eastAsia="方正仿宋简体" w:cs="方正仿宋简体"/>
          <w:color w:val="000000"/>
          <w:kern w:val="0"/>
          <w:sz w:val="32"/>
          <w:szCs w:val="32"/>
        </w:rPr>
        <w:t>     </w:t>
      </w:r>
    </w:p>
    <w:p>
      <w:pPr>
        <w:keepNext w:val="0"/>
        <w:keepLines w:val="0"/>
        <w:pageBreakBefore w:val="0"/>
        <w:kinsoku/>
        <w:wordWrap/>
        <w:overflowPunct/>
        <w:topLinePunct w:val="0"/>
        <w:autoSpaceDE/>
        <w:autoSpaceDN/>
        <w:bidi w:val="0"/>
        <w:adjustRightInd/>
        <w:snapToGrid/>
        <w:spacing w:line="560" w:lineRule="exact"/>
        <w:textAlignment w:val="auto"/>
        <w:rPr>
          <w:rFonts w:hint="eastAsia" w:ascii="方正仿宋简体" w:hAnsi="方正仿宋简体" w:eastAsia="方正仿宋简体" w:cs="方正仿宋简体"/>
        </w:rPr>
      </w:pPr>
    </w:p>
    <w:sectPr>
      <w:pgSz w:w="11906" w:h="16838"/>
      <w:pgMar w:top="2041" w:right="1531" w:bottom="2041" w:left="153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_GBK">
    <w:altName w:val="微软雅黑"/>
    <w:panose1 w:val="03000509000000000000"/>
    <w:charset w:val="86"/>
    <w:family w:val="auto"/>
    <w:pitch w:val="default"/>
    <w:sig w:usb0="00000000" w:usb1="0000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方正大标宋简体">
    <w:panose1 w:val="02010601030101010101"/>
    <w:charset w:val="86"/>
    <w:family w:val="auto"/>
    <w:pitch w:val="default"/>
    <w:sig w:usb0="00000001" w:usb1="080E0000" w:usb2="00000000" w:usb3="00000000" w:csb0="00040000" w:csb1="00000000"/>
  </w:font>
  <w:font w:name="方正仿宋简体">
    <w:panose1 w:val="02010601030101010101"/>
    <w:charset w:val="86"/>
    <w:family w:val="auto"/>
    <w:pitch w:val="default"/>
    <w:sig w:usb0="00000001" w:usb1="080E0000" w:usb2="00000000" w:usb3="00000000" w:csb0="00040000" w:csb1="00000000"/>
  </w:font>
  <w:font w:name="方正黑体简体">
    <w:panose1 w:val="03000509000000000000"/>
    <w:charset w:val="86"/>
    <w:family w:val="auto"/>
    <w:pitch w:val="default"/>
    <w:sig w:usb0="00000001" w:usb1="080E0000" w:usb2="00000000" w:usb3="00000000" w:csb0="00040000" w:csb1="00000000"/>
  </w:font>
  <w:font w:name="方正楷体简体">
    <w:panose1 w:val="03000509000000000000"/>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attachedTemplate r:id="rId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C607BE7"/>
    <w:rsid w:val="06FD278D"/>
    <w:rsid w:val="25FB04B4"/>
    <w:rsid w:val="5C607BE7"/>
    <w:rsid w:val="6D5350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dministrator\AppData\Roaming\Kingsoft\wps\addons\pool\win-i386\knewfileres_1.0.0.1\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0.docx</Template>
  <Pages>1</Pages>
  <Words>0</Words>
  <Characters>0</Characters>
  <Lines>0</Lines>
  <Paragraphs>0</Paragraphs>
  <TotalTime>7</TotalTime>
  <ScaleCrop>false</ScaleCrop>
  <LinksUpToDate>false</LinksUpToDate>
  <CharactersWithSpaces>0</CharactersWithSpaces>
  <Application>WPS Office_11.1.0.8597_F1E327BC-269C-435d-A152-05C5408002CA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2018-04-18T07:38:00Z</dcterms:created>
  <dc:creator>Administrator</dc:creator>
  <cp:lastModifiedBy>＾＾Ｅ～</cp:lastModifiedBy>
  <dcterms:modified xsi:type="dcterms:W3CDTF">2019-04-26T02:41:14Z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2052-11.1.0.8597</vt:lpwstr>
  </property>
</Properties>
</file>