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44"/>
          <w:szCs w:val="4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"/>
        </w:rPr>
        <w:t>附件3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44"/>
          <w:szCs w:val="44"/>
          <w:lang w:val="en-US" w:eastAsia="zh-CN" w:bidi="ar"/>
        </w:rPr>
        <w:t>2023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年广东省先进制造业发展专项资金（普惠性制造业投资奖励）项目申报承诺书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5"/>
        <w:tblW w:w="9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2186"/>
        <w:gridCol w:w="2520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项目申报单位</w:t>
            </w:r>
          </w:p>
        </w:tc>
        <w:tc>
          <w:tcPr>
            <w:tcW w:w="21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9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项目所属县（市、区）</w:t>
            </w:r>
          </w:p>
        </w:tc>
        <w:tc>
          <w:tcPr>
            <w:tcW w:w="19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项目总投资额或执行额（万元）</w:t>
            </w:r>
          </w:p>
        </w:tc>
        <w:tc>
          <w:tcPr>
            <w:tcW w:w="21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项目责任人及联系电话</w:t>
            </w:r>
          </w:p>
        </w:tc>
        <w:tc>
          <w:tcPr>
            <w:tcW w:w="19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87" w:hRule="atLeast"/>
        </w:trPr>
        <w:tc>
          <w:tcPr>
            <w:tcW w:w="9168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项目单位申报承诺：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本单位是具有独立法人资格，诚信经营、依法纳税的企业，近5年来在专项资金申报、管理、使用过程中不存在违法违规行为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近3年内在质量、安全、环保等方面未发生重大事故，不属于失信被执行人。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报的项目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符合国家和省相关领域政策规定，以及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环保、节能、安全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等有关政策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法规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要求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，项目不存在未按规定办理节能审查、节能审查未获通过或未落实节能审查意见的情形；项目及申报奖励的固定资产未获得过省级财政资金支持。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申报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的所有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材料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均依据相关项目申报要求据实提供，对申报的所有材料完整性、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真实性负责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对项目的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真实性及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申报资格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条件的符合性负责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eastAsia="zh-CN"/>
              </w:rPr>
              <w:t>。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如获得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专项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资金支持，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专项资金获批后将按规定使用，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按要求完成绩效自评，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自觉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接受财政、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工信、审计、纪检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等部门的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监督检查。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如违背上述承诺，愿意承担相关责任。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项目申报责任人（签名）：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单位责任人（签名）：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160" w:firstLineChars="2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160" w:firstLineChars="2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（公章）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160" w:firstLineChars="2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17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C24E3"/>
    <w:rsid w:val="01271D03"/>
    <w:rsid w:val="0E1C0D7A"/>
    <w:rsid w:val="13F71529"/>
    <w:rsid w:val="15AF4211"/>
    <w:rsid w:val="1A0C24E3"/>
    <w:rsid w:val="22545C04"/>
    <w:rsid w:val="25D7D0FB"/>
    <w:rsid w:val="294F5453"/>
    <w:rsid w:val="35402D17"/>
    <w:rsid w:val="35EB0D6E"/>
    <w:rsid w:val="37D206DE"/>
    <w:rsid w:val="3EA37916"/>
    <w:rsid w:val="3FB995DB"/>
    <w:rsid w:val="406B643A"/>
    <w:rsid w:val="42C24432"/>
    <w:rsid w:val="43BC1044"/>
    <w:rsid w:val="4DD302C5"/>
    <w:rsid w:val="4FF5A6CB"/>
    <w:rsid w:val="53BF90BA"/>
    <w:rsid w:val="55A843A6"/>
    <w:rsid w:val="56DED76C"/>
    <w:rsid w:val="57813661"/>
    <w:rsid w:val="5A7762FF"/>
    <w:rsid w:val="5B43C8A3"/>
    <w:rsid w:val="5F6F40E2"/>
    <w:rsid w:val="73B521EB"/>
    <w:rsid w:val="77E9BB40"/>
    <w:rsid w:val="7CFE0849"/>
    <w:rsid w:val="7E7B591C"/>
    <w:rsid w:val="7FB89FBC"/>
    <w:rsid w:val="B0BFCC81"/>
    <w:rsid w:val="CCF698AC"/>
    <w:rsid w:val="F9EF55F8"/>
    <w:rsid w:val="F9FF4452"/>
    <w:rsid w:val="FBFEFFC7"/>
    <w:rsid w:val="FFED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unhideWhenUsed/>
    <w:qFormat/>
    <w:uiPriority w:val="9"/>
    <w:pPr>
      <w:keepNext/>
      <w:keepLines/>
      <w:spacing w:before="240" w:beforeLines="0" w:after="64" w:afterLines="0" w:line="317" w:lineRule="auto"/>
      <w:outlineLvl w:val="5"/>
    </w:pPr>
    <w:rPr>
      <w:rFonts w:ascii="Arial" w:hAnsi="Arial" w:eastAsia="黑体" w:cs="Times New Roman"/>
      <w:b/>
      <w:bCs/>
      <w:sz w:val="2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2021-02-24T02:06:00Z</dcterms:created>
  <dc:creator>熊卫鹏</dc:creator>
  <cp:lastModifiedBy>uos</cp:lastModifiedBy>
  <cp:lastPrinted>2021-03-22T09:06:00Z</cp:lastPrinted>
  <dcterms:modified xsi:type="dcterms:W3CDTF">2022-06-24T16:46:02Z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